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A27" w:rsidRPr="002A72E6" w:rsidRDefault="00355A34" w:rsidP="00362A27">
      <w:pPr>
        <w:spacing w:before="0" w:after="0" w:line="240" w:lineRule="auto"/>
        <w:rPr>
          <w:rFonts w:cs="Arial"/>
          <w:color w:val="000066"/>
          <w:sz w:val="36"/>
          <w:lang w:val="en-GB"/>
        </w:rPr>
      </w:pPr>
      <w:bookmarkStart w:id="0" w:name="_GoBack"/>
      <w:bookmarkEnd w:id="0"/>
      <w:r w:rsidRPr="002A72E6">
        <w:rPr>
          <w:noProof/>
          <w:lang w:val="et-EE" w:eastAsia="et-EE"/>
        </w:rPr>
        <w:drawing>
          <wp:anchor distT="0" distB="0" distL="114300" distR="114300" simplePos="0" relativeHeight="251660288" behindDoc="0" locked="0" layoutInCell="1" allowOverlap="1" wp14:anchorId="567E3C86" wp14:editId="43E4D3FF">
            <wp:simplePos x="0" y="0"/>
            <wp:positionH relativeFrom="column">
              <wp:posOffset>3662680</wp:posOffset>
            </wp:positionH>
            <wp:positionV relativeFrom="paragraph">
              <wp:posOffset>2540</wp:posOffset>
            </wp:positionV>
            <wp:extent cx="2533650" cy="271607"/>
            <wp:effectExtent l="0" t="0" r="0" b="0"/>
            <wp:wrapNone/>
            <wp:docPr id="4" name="Picture 4" descr="CWI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T Proj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271607"/>
                    </a:xfrm>
                    <a:prstGeom prst="rect">
                      <a:avLst/>
                    </a:prstGeom>
                    <a:noFill/>
                    <a:ln>
                      <a:noFill/>
                    </a:ln>
                  </pic:spPr>
                </pic:pic>
              </a:graphicData>
            </a:graphic>
          </wp:anchor>
        </w:drawing>
      </w:r>
    </w:p>
    <w:p w:rsidR="00362A27" w:rsidRPr="002A72E6" w:rsidRDefault="00362A27" w:rsidP="00362A27">
      <w:pPr>
        <w:spacing w:before="0" w:after="0" w:line="240" w:lineRule="auto"/>
        <w:rPr>
          <w:rFonts w:cs="Arial"/>
          <w:color w:val="000066"/>
          <w:sz w:val="36"/>
          <w:lang w:val="en-GB"/>
        </w:rPr>
      </w:pPr>
    </w:p>
    <w:p w:rsidR="00362A27" w:rsidRPr="002A72E6" w:rsidRDefault="00362A27" w:rsidP="00362A27">
      <w:pPr>
        <w:spacing w:before="0" w:after="0" w:line="240" w:lineRule="auto"/>
        <w:rPr>
          <w:rFonts w:cs="Arial"/>
          <w:color w:val="000066"/>
          <w:sz w:val="36"/>
          <w:lang w:val="en-GB"/>
        </w:rPr>
      </w:pPr>
    </w:p>
    <w:p w:rsidR="00EB38D8" w:rsidRPr="002A72E6" w:rsidRDefault="00EB38D8" w:rsidP="00362A27">
      <w:pPr>
        <w:spacing w:before="0" w:after="0" w:line="240" w:lineRule="auto"/>
        <w:rPr>
          <w:rFonts w:cs="Arial"/>
          <w:sz w:val="20"/>
          <w:lang w:val="en-GB"/>
        </w:rPr>
      </w:pPr>
    </w:p>
    <w:p w:rsidR="00362A27" w:rsidRPr="002A72E6" w:rsidRDefault="008E7EAB" w:rsidP="00362A27">
      <w:pPr>
        <w:spacing w:before="0" w:after="0" w:line="240" w:lineRule="auto"/>
        <w:jc w:val="center"/>
        <w:rPr>
          <w:rFonts w:cs="Arial"/>
          <w:color w:val="000066"/>
          <w:sz w:val="44"/>
          <w:lang w:val="en-GB"/>
        </w:rPr>
      </w:pPr>
      <w:sdt>
        <w:sdtPr>
          <w:rPr>
            <w:rFonts w:ascii="Cambria" w:hAnsi="Cambria" w:cs="Arial"/>
            <w:color w:val="000066"/>
            <w:sz w:val="48"/>
            <w:lang w:val="en-GB"/>
          </w:rPr>
          <w:alias w:val="Title"/>
          <w:tag w:val=""/>
          <w:id w:val="458622139"/>
          <w:placeholder>
            <w:docPart w:val="58B1F980A6C44E9083177ACB58CC88A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F1F98" w:rsidRPr="002A72E6">
            <w:rPr>
              <w:rFonts w:ascii="Cambria" w:hAnsi="Cambria" w:cs="Arial"/>
              <w:color w:val="000066"/>
              <w:sz w:val="48"/>
              <w:lang w:val="en-GB"/>
            </w:rPr>
            <w:t>B</w:t>
          </w:r>
          <w:r w:rsidR="00E9046B" w:rsidRPr="002A72E6">
            <w:rPr>
              <w:rFonts w:ascii="Cambria" w:hAnsi="Cambria" w:cs="Arial"/>
              <w:color w:val="000066"/>
              <w:sz w:val="48"/>
              <w:lang w:val="en-GB"/>
            </w:rPr>
            <w:t>altic WEEE workshop</w:t>
          </w:r>
        </w:sdtContent>
      </w:sdt>
    </w:p>
    <w:p w:rsidR="00BD17E5" w:rsidRPr="002A72E6" w:rsidRDefault="00BD17E5" w:rsidP="00362A27">
      <w:pPr>
        <w:spacing w:before="0" w:after="0" w:line="240" w:lineRule="auto"/>
        <w:rPr>
          <w:rFonts w:cs="Arial"/>
          <w:color w:val="000066"/>
          <w:sz w:val="20"/>
          <w:lang w:val="en-GB"/>
        </w:rPr>
      </w:pPr>
    </w:p>
    <w:p w:rsidR="00C11245" w:rsidRPr="002A72E6" w:rsidRDefault="00C11245" w:rsidP="00355A34">
      <w:pPr>
        <w:spacing w:before="0" w:after="0" w:line="240" w:lineRule="auto"/>
        <w:jc w:val="center"/>
        <w:rPr>
          <w:rFonts w:ascii="Cambria" w:hAnsi="Cambria" w:cs="Arial"/>
          <w:sz w:val="32"/>
          <w:lang w:val="en-GB"/>
        </w:rPr>
      </w:pPr>
      <w:r w:rsidRPr="002A72E6">
        <w:rPr>
          <w:rFonts w:ascii="Cambria" w:hAnsi="Cambria" w:cs="Arial"/>
          <w:color w:val="000066"/>
          <w:sz w:val="32"/>
          <w:lang w:val="en-GB"/>
        </w:rPr>
        <w:t>Taking on the e-waste challenge in the Baltics</w:t>
      </w:r>
    </w:p>
    <w:p w:rsidR="00C11245" w:rsidRPr="002A72E6" w:rsidRDefault="00C11245" w:rsidP="00362A27">
      <w:pPr>
        <w:spacing w:before="0" w:after="0" w:line="240" w:lineRule="auto"/>
        <w:rPr>
          <w:rFonts w:cs="Arial"/>
          <w:sz w:val="20"/>
          <w:lang w:val="en-GB"/>
        </w:rPr>
      </w:pPr>
    </w:p>
    <w:p w:rsidR="00BD17E5" w:rsidRPr="002A72E6" w:rsidRDefault="00BD17E5" w:rsidP="00362A27">
      <w:pPr>
        <w:spacing w:before="0" w:after="0" w:line="240" w:lineRule="auto"/>
        <w:rPr>
          <w:rFonts w:cs="Arial"/>
          <w:sz w:val="20"/>
          <w:lang w:val="en-GB"/>
        </w:rPr>
      </w:pPr>
    </w:p>
    <w:p w:rsidR="00362A27" w:rsidRPr="0085207F" w:rsidRDefault="00FF1F98" w:rsidP="00362A27">
      <w:pPr>
        <w:spacing w:before="0" w:after="0" w:line="240" w:lineRule="auto"/>
        <w:rPr>
          <w:rFonts w:cs="Arial"/>
          <w:lang w:val="fi-FI"/>
        </w:rPr>
      </w:pPr>
      <w:r w:rsidRPr="0085207F">
        <w:rPr>
          <w:rFonts w:cs="Arial"/>
          <w:lang w:val="fi-FI"/>
        </w:rPr>
        <w:t>Hotel Palace Tallinn</w:t>
      </w:r>
    </w:p>
    <w:p w:rsidR="00FF1F98" w:rsidRPr="0085207F" w:rsidRDefault="00FF1F98" w:rsidP="00362A27">
      <w:pPr>
        <w:spacing w:before="0" w:after="0" w:line="240" w:lineRule="auto"/>
        <w:rPr>
          <w:rFonts w:cs="Arial"/>
          <w:lang w:val="fi-FI"/>
        </w:rPr>
      </w:pPr>
      <w:r w:rsidRPr="0085207F">
        <w:rPr>
          <w:rFonts w:cs="Arial"/>
          <w:lang w:val="fi-FI"/>
        </w:rPr>
        <w:t xml:space="preserve">Vabaduse väljak 3 </w:t>
      </w:r>
    </w:p>
    <w:p w:rsidR="00EB38D8" w:rsidRPr="0085207F" w:rsidRDefault="00FF1F98" w:rsidP="00362A27">
      <w:pPr>
        <w:spacing w:before="0" w:after="0" w:line="240" w:lineRule="auto"/>
        <w:rPr>
          <w:rFonts w:cs="Arial"/>
          <w:lang w:val="fi-FI"/>
        </w:rPr>
      </w:pPr>
      <w:r w:rsidRPr="0085207F">
        <w:rPr>
          <w:rFonts w:cs="Arial"/>
          <w:lang w:val="fi-FI"/>
        </w:rPr>
        <w:t>Tallinn</w:t>
      </w:r>
      <w:r w:rsidR="00231AE2">
        <w:rPr>
          <w:rFonts w:cs="Arial"/>
          <w:lang w:val="fi-FI"/>
        </w:rPr>
        <w:t>,</w:t>
      </w:r>
      <w:r w:rsidRPr="0085207F">
        <w:rPr>
          <w:rFonts w:cs="Arial"/>
          <w:lang w:val="fi-FI"/>
        </w:rPr>
        <w:t xml:space="preserve"> Estonia</w:t>
      </w:r>
    </w:p>
    <w:p w:rsidR="00231AE2" w:rsidRPr="00F939F5" w:rsidRDefault="00231AE2" w:rsidP="00362A27">
      <w:pPr>
        <w:spacing w:before="0" w:after="0" w:line="240" w:lineRule="auto"/>
        <w:rPr>
          <w:rFonts w:cs="Arial"/>
          <w:lang w:val="fi-FI"/>
        </w:rPr>
      </w:pPr>
    </w:p>
    <w:p w:rsidR="00362A27" w:rsidRDefault="00231AE2" w:rsidP="00362A27">
      <w:pPr>
        <w:spacing w:before="0" w:after="0" w:line="240" w:lineRule="auto"/>
        <w:rPr>
          <w:rFonts w:cs="Arial"/>
          <w:lang w:val="en-GB"/>
        </w:rPr>
      </w:pPr>
      <w:r>
        <w:rPr>
          <w:rFonts w:cs="Arial"/>
          <w:lang w:val="en-GB"/>
        </w:rPr>
        <w:t xml:space="preserve">Thursday, </w:t>
      </w:r>
      <w:r w:rsidR="00E9046B" w:rsidRPr="002A72E6">
        <w:rPr>
          <w:rFonts w:cs="Arial"/>
          <w:lang w:val="en-GB"/>
        </w:rPr>
        <w:t xml:space="preserve">1 </w:t>
      </w:r>
      <w:r w:rsidR="00FF1F98" w:rsidRPr="002A72E6">
        <w:rPr>
          <w:rFonts w:cs="Arial"/>
          <w:lang w:val="en-GB"/>
        </w:rPr>
        <w:t xml:space="preserve">October </w:t>
      </w:r>
      <w:r w:rsidR="00362A27" w:rsidRPr="002A72E6">
        <w:rPr>
          <w:rFonts w:cs="Arial"/>
          <w:lang w:val="en-GB"/>
        </w:rPr>
        <w:t>2015</w:t>
      </w:r>
    </w:p>
    <w:p w:rsidR="00231AE2" w:rsidRDefault="00231AE2" w:rsidP="00362A27">
      <w:pPr>
        <w:spacing w:before="0" w:after="0" w:line="240" w:lineRule="auto"/>
        <w:rPr>
          <w:rFonts w:cs="Arial"/>
          <w:lang w:val="en-GB"/>
        </w:rPr>
      </w:pPr>
    </w:p>
    <w:p w:rsidR="00231AE2" w:rsidRPr="002A72E6" w:rsidRDefault="00231AE2" w:rsidP="00362A27">
      <w:pPr>
        <w:spacing w:before="0" w:after="0" w:line="240" w:lineRule="auto"/>
        <w:rPr>
          <w:rFonts w:cs="Arial"/>
          <w:lang w:val="en-GB"/>
        </w:rPr>
      </w:pPr>
    </w:p>
    <w:p w:rsidR="00362A27" w:rsidRPr="002A72E6" w:rsidRDefault="00362A27" w:rsidP="00362A27">
      <w:pPr>
        <w:spacing w:before="0" w:after="0" w:line="240" w:lineRule="auto"/>
        <w:rPr>
          <w:rFonts w:cs="Arial"/>
          <w:sz w:val="20"/>
          <w:lang w:val="en-GB"/>
        </w:rPr>
      </w:pPr>
    </w:p>
    <w:p w:rsidR="00362A27" w:rsidRPr="002A72E6" w:rsidRDefault="00762AF4" w:rsidP="00762AF4">
      <w:pPr>
        <w:spacing w:before="0" w:after="0" w:line="240" w:lineRule="auto"/>
        <w:jc w:val="center"/>
        <w:rPr>
          <w:rFonts w:cs="Arial"/>
          <w:sz w:val="20"/>
          <w:lang w:val="en-GB"/>
        </w:rPr>
      </w:pPr>
      <w:r w:rsidRPr="00762AF4">
        <w:rPr>
          <w:rFonts w:cs="Arial"/>
          <w:noProof/>
          <w:sz w:val="20"/>
          <w:lang w:val="et-EE" w:eastAsia="et-EE"/>
        </w:rPr>
        <w:drawing>
          <wp:inline distT="0" distB="0" distL="0" distR="0" wp14:anchorId="7789EE0D" wp14:editId="5CC9CCF1">
            <wp:extent cx="6029325" cy="4022427"/>
            <wp:effectExtent l="0" t="0" r="0" b="0"/>
            <wp:docPr id="13" name="Picture 13" descr="C:\Users\LYP\Pictures\ewaste_credit 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P\Pictures\ewaste_credit I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022427"/>
                    </a:xfrm>
                    <a:prstGeom prst="rect">
                      <a:avLst/>
                    </a:prstGeom>
                    <a:noFill/>
                    <a:ln>
                      <a:noFill/>
                    </a:ln>
                  </pic:spPr>
                </pic:pic>
              </a:graphicData>
            </a:graphic>
          </wp:inline>
        </w:drawing>
      </w:r>
    </w:p>
    <w:p w:rsidR="00762AF4" w:rsidRPr="00231AE2" w:rsidRDefault="006C382B" w:rsidP="006C382B">
      <w:pPr>
        <w:spacing w:before="0" w:after="160"/>
        <w:jc w:val="right"/>
        <w:rPr>
          <w:rFonts w:cs="Arial"/>
          <w:sz w:val="16"/>
          <w:lang w:val="en-GB"/>
        </w:rPr>
      </w:pPr>
      <w:r w:rsidRPr="00231AE2">
        <w:rPr>
          <w:rFonts w:cs="Arial"/>
          <w:sz w:val="12"/>
          <w:lang w:val="en-GB"/>
        </w:rPr>
        <w:t>Photo credit: ITU</w:t>
      </w:r>
    </w:p>
    <w:p w:rsidR="00355A34" w:rsidRPr="002A72E6" w:rsidRDefault="008A0DDA">
      <w:pPr>
        <w:spacing w:before="0" w:after="160"/>
        <w:rPr>
          <w:rFonts w:cs="Arial"/>
          <w:sz w:val="20"/>
          <w:lang w:val="en-GB"/>
        </w:rPr>
      </w:pPr>
      <w:r w:rsidRPr="002A72E6">
        <w:rPr>
          <w:rFonts w:cs="Arial"/>
          <w:noProof/>
          <w:sz w:val="20"/>
          <w:lang w:val="et-EE" w:eastAsia="et-EE"/>
        </w:rPr>
        <w:drawing>
          <wp:anchor distT="0" distB="0" distL="114300" distR="114300" simplePos="0" relativeHeight="251661312" behindDoc="0" locked="0" layoutInCell="1" allowOverlap="1" wp14:anchorId="644D2A52" wp14:editId="7F5D83E5">
            <wp:simplePos x="0" y="0"/>
            <wp:positionH relativeFrom="column">
              <wp:posOffset>4024630</wp:posOffset>
            </wp:positionH>
            <wp:positionV relativeFrom="paragraph">
              <wp:posOffset>155590</wp:posOffset>
            </wp:positionV>
            <wp:extent cx="1809750" cy="956930"/>
            <wp:effectExtent l="0" t="0" r="0" b="0"/>
            <wp:wrapNone/>
            <wp:docPr id="6" name="Picture 6" descr="W:\sg_weee_sharefolder\_WEEE Forum\_Admin\_Corporate design\WEEE Forum_Without tex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g_weee_sharefolder\_WEEE Forum\_Admin\_Corporate design\WEEE Forum_Without text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5902" cy="9601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5A34" w:rsidRPr="002A72E6" w:rsidRDefault="002A72E6">
      <w:pPr>
        <w:spacing w:before="0" w:after="160"/>
        <w:rPr>
          <w:rFonts w:cs="Arial"/>
          <w:sz w:val="20"/>
          <w:lang w:val="en-GB"/>
        </w:rPr>
      </w:pPr>
      <w:r w:rsidRPr="002A72E6">
        <w:rPr>
          <w:noProof/>
          <w:lang w:val="et-EE" w:eastAsia="et-EE"/>
        </w:rPr>
        <w:drawing>
          <wp:inline distT="0" distB="0" distL="0" distR="0" wp14:anchorId="4199EEEA" wp14:editId="496F5143">
            <wp:extent cx="1803400" cy="635000"/>
            <wp:effectExtent l="0" t="0" r="6350" b="0"/>
            <wp:docPr id="2" name="Pilt 2" descr="C:\Users\Margus\Documents\EES_Ringlus_projekt\TVO\TVO Dokumendid\eesringlus logo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us\Documents\EES_Ringlus_projekt\TVO\TVO Dokumendid\eesringlus logo 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400" cy="635000"/>
                    </a:xfrm>
                    <a:prstGeom prst="rect">
                      <a:avLst/>
                    </a:prstGeom>
                    <a:noFill/>
                    <a:ln>
                      <a:noFill/>
                    </a:ln>
                  </pic:spPr>
                </pic:pic>
              </a:graphicData>
            </a:graphic>
          </wp:inline>
        </w:drawing>
      </w:r>
      <w:r w:rsidRPr="002A72E6">
        <w:rPr>
          <w:noProof/>
          <w:lang w:val="en-GB" w:eastAsia="et-EE"/>
        </w:rPr>
        <w:t xml:space="preserve"> </w:t>
      </w:r>
      <w:r w:rsidR="00355A34" w:rsidRPr="002A72E6">
        <w:rPr>
          <w:rFonts w:cs="Arial"/>
          <w:sz w:val="20"/>
          <w:lang w:val="en-GB"/>
        </w:rPr>
        <w:br w:type="page"/>
      </w:r>
    </w:p>
    <w:p w:rsidR="00355A34" w:rsidRPr="002A72E6" w:rsidRDefault="00355A34">
      <w:pPr>
        <w:spacing w:before="0" w:after="160"/>
        <w:rPr>
          <w:rFonts w:cs="Arial"/>
          <w:sz w:val="20"/>
          <w:lang w:val="en-GB"/>
        </w:rPr>
      </w:pPr>
    </w:p>
    <w:p w:rsidR="00355A34" w:rsidRPr="002A72E6" w:rsidRDefault="00355A34">
      <w:pPr>
        <w:spacing w:before="0" w:after="160"/>
        <w:rPr>
          <w:rFonts w:cs="Arial"/>
          <w:sz w:val="20"/>
          <w:lang w:val="en-GB"/>
        </w:rPr>
      </w:pPr>
    </w:p>
    <w:p w:rsidR="00355A34" w:rsidRPr="002A72E6" w:rsidRDefault="00355A34">
      <w:pPr>
        <w:spacing w:before="0" w:after="160"/>
        <w:rPr>
          <w:rFonts w:cs="Arial"/>
          <w:sz w:val="20"/>
          <w:lang w:val="en-GB"/>
        </w:rPr>
      </w:pPr>
    </w:p>
    <w:p w:rsidR="00355A34" w:rsidRDefault="00355A34">
      <w:pPr>
        <w:spacing w:before="0" w:after="160"/>
        <w:rPr>
          <w:rFonts w:cs="Arial"/>
          <w:sz w:val="20"/>
          <w:lang w:val="en-GB"/>
        </w:rPr>
      </w:pPr>
    </w:p>
    <w:p w:rsidR="000C6189" w:rsidRPr="003D3696" w:rsidRDefault="000C6189" w:rsidP="000C6189">
      <w:pPr>
        <w:spacing w:before="0" w:after="160"/>
        <w:rPr>
          <w:rFonts w:cs="Arial"/>
          <w:b/>
          <w:color w:val="000066"/>
          <w:sz w:val="20"/>
          <w:lang w:val="en-US"/>
        </w:rPr>
      </w:pPr>
      <w:r w:rsidRPr="003D3696">
        <w:rPr>
          <w:rFonts w:cs="Arial"/>
          <w:b/>
          <w:color w:val="000066"/>
          <w:sz w:val="20"/>
          <w:lang w:val="en-US"/>
        </w:rPr>
        <w:t>WHY JOIN THIS EVENT?</w:t>
      </w:r>
    </w:p>
    <w:p w:rsidR="00904664" w:rsidRPr="00F62878" w:rsidRDefault="00904664" w:rsidP="00904664">
      <w:pPr>
        <w:spacing w:before="240" w:after="0"/>
        <w:jc w:val="both"/>
        <w:rPr>
          <w:rFonts w:cs="Arial"/>
          <w:szCs w:val="20"/>
          <w:lang w:val="en-US"/>
        </w:rPr>
      </w:pPr>
      <w:r w:rsidRPr="00F62878">
        <w:rPr>
          <w:rFonts w:cs="Arial"/>
          <w:szCs w:val="20"/>
          <w:lang w:val="en-US"/>
        </w:rPr>
        <w:t xml:space="preserve">In 2003, the </w:t>
      </w:r>
      <w:r w:rsidR="00592B52">
        <w:rPr>
          <w:rFonts w:cs="Arial"/>
          <w:szCs w:val="20"/>
          <w:lang w:val="en-US"/>
        </w:rPr>
        <w:t>E</w:t>
      </w:r>
      <w:r w:rsidR="00592B52" w:rsidRPr="00835B1E">
        <w:rPr>
          <w:rFonts w:cs="Arial"/>
          <w:szCs w:val="20"/>
          <w:lang w:val="en-US"/>
        </w:rPr>
        <w:t xml:space="preserve">nvironment </w:t>
      </w:r>
      <w:r w:rsidR="00592B52">
        <w:rPr>
          <w:rFonts w:cs="Arial"/>
          <w:szCs w:val="20"/>
          <w:lang w:val="en-US"/>
        </w:rPr>
        <w:t>M</w:t>
      </w:r>
      <w:r w:rsidR="00592B52" w:rsidRPr="0075006F">
        <w:rPr>
          <w:rFonts w:cs="Arial"/>
          <w:szCs w:val="20"/>
          <w:lang w:val="en-US"/>
        </w:rPr>
        <w:t xml:space="preserve">inistries </w:t>
      </w:r>
      <w:r w:rsidR="00592B52">
        <w:rPr>
          <w:rFonts w:cs="Arial"/>
          <w:szCs w:val="20"/>
          <w:lang w:val="en-US"/>
        </w:rPr>
        <w:t>in</w:t>
      </w:r>
      <w:r w:rsidR="00592B52" w:rsidRPr="0075006F">
        <w:rPr>
          <w:rFonts w:cs="Arial"/>
          <w:szCs w:val="20"/>
          <w:lang w:val="en-US"/>
        </w:rPr>
        <w:t xml:space="preserve"> the Baltic</w:t>
      </w:r>
      <w:r w:rsidR="00592B52">
        <w:rPr>
          <w:rFonts w:cs="Arial"/>
          <w:szCs w:val="20"/>
          <w:lang w:val="en-US"/>
        </w:rPr>
        <w:t>s</w:t>
      </w:r>
      <w:r w:rsidR="00592B52" w:rsidRPr="00F62878">
        <w:rPr>
          <w:rFonts w:cs="Arial"/>
          <w:szCs w:val="20"/>
          <w:lang w:val="en-US"/>
        </w:rPr>
        <w:t xml:space="preserve"> </w:t>
      </w:r>
      <w:r w:rsidR="00592B52">
        <w:rPr>
          <w:rFonts w:cs="Arial"/>
          <w:szCs w:val="20"/>
          <w:lang w:val="en-US"/>
        </w:rPr>
        <w:t xml:space="preserve">set up the </w:t>
      </w:r>
      <w:r w:rsidRPr="00F62878">
        <w:rPr>
          <w:rFonts w:cs="Arial"/>
          <w:szCs w:val="20"/>
          <w:lang w:val="en-US"/>
        </w:rPr>
        <w:t>Baltic Environmental Forum</w:t>
      </w:r>
      <w:r w:rsidR="006B457C">
        <w:rPr>
          <w:rFonts w:cs="Arial"/>
          <w:szCs w:val="20"/>
          <w:lang w:val="en-US"/>
        </w:rPr>
        <w:t>, a platform to allow for co-operation</w:t>
      </w:r>
      <w:r w:rsidR="00592B52">
        <w:rPr>
          <w:rFonts w:cs="Arial"/>
          <w:szCs w:val="20"/>
          <w:lang w:val="en-US"/>
        </w:rPr>
        <w:t xml:space="preserve"> among actors on the market. M</w:t>
      </w:r>
      <w:r>
        <w:rPr>
          <w:rFonts w:cs="Arial"/>
          <w:szCs w:val="20"/>
          <w:lang w:val="en-US"/>
        </w:rPr>
        <w:t xml:space="preserve">anufacturers, </w:t>
      </w:r>
      <w:r w:rsidRPr="00F62878">
        <w:rPr>
          <w:rFonts w:cs="Arial"/>
          <w:szCs w:val="20"/>
          <w:lang w:val="en-US"/>
        </w:rPr>
        <w:t xml:space="preserve">importers, collectors and processors, </w:t>
      </w:r>
      <w:r>
        <w:rPr>
          <w:rFonts w:cs="Arial"/>
          <w:szCs w:val="20"/>
          <w:lang w:val="en-US"/>
        </w:rPr>
        <w:t xml:space="preserve">as well as </w:t>
      </w:r>
      <w:r w:rsidRPr="00F62878">
        <w:rPr>
          <w:rFonts w:cs="Arial"/>
          <w:szCs w:val="20"/>
          <w:lang w:val="en-US"/>
        </w:rPr>
        <w:t>local governments</w:t>
      </w:r>
      <w:r>
        <w:rPr>
          <w:rFonts w:cs="Arial"/>
          <w:szCs w:val="20"/>
          <w:lang w:val="en-US"/>
        </w:rPr>
        <w:t xml:space="preserve">, </w:t>
      </w:r>
      <w:r w:rsidRPr="00F62878">
        <w:rPr>
          <w:rFonts w:cs="Arial"/>
          <w:szCs w:val="20"/>
          <w:lang w:val="en-US"/>
        </w:rPr>
        <w:t>state authorities</w:t>
      </w:r>
      <w:r w:rsidRPr="0075006F">
        <w:rPr>
          <w:rFonts w:cs="Arial"/>
          <w:szCs w:val="20"/>
          <w:lang w:val="en-US"/>
        </w:rPr>
        <w:t xml:space="preserve"> and </w:t>
      </w:r>
      <w:r w:rsidRPr="00F62878">
        <w:rPr>
          <w:rFonts w:cs="Arial"/>
          <w:szCs w:val="20"/>
          <w:lang w:val="en-US"/>
        </w:rPr>
        <w:t>the European Commission</w:t>
      </w:r>
      <w:r>
        <w:rPr>
          <w:rFonts w:cs="Arial"/>
          <w:szCs w:val="20"/>
          <w:lang w:val="en-US"/>
        </w:rPr>
        <w:t xml:space="preserve"> </w:t>
      </w:r>
      <w:r w:rsidRPr="00F62878">
        <w:rPr>
          <w:rFonts w:cs="Arial"/>
          <w:szCs w:val="20"/>
          <w:lang w:val="en-US"/>
        </w:rPr>
        <w:t>gathered at Laulasmaa</w:t>
      </w:r>
      <w:r w:rsidRPr="0075006F">
        <w:rPr>
          <w:rFonts w:cs="Arial"/>
          <w:szCs w:val="20"/>
          <w:lang w:val="en-US"/>
        </w:rPr>
        <w:t xml:space="preserve">, </w:t>
      </w:r>
      <w:r w:rsidR="00F0716C">
        <w:rPr>
          <w:rFonts w:cs="Arial"/>
          <w:szCs w:val="20"/>
          <w:lang w:val="en-US"/>
        </w:rPr>
        <w:t>a stone’s throw from</w:t>
      </w:r>
      <w:r w:rsidRPr="00F62878">
        <w:rPr>
          <w:rFonts w:cs="Arial"/>
          <w:szCs w:val="20"/>
          <w:lang w:val="en-US"/>
        </w:rPr>
        <w:t xml:space="preserve"> Tallinn</w:t>
      </w:r>
      <w:r>
        <w:rPr>
          <w:rFonts w:cs="Arial"/>
          <w:szCs w:val="20"/>
          <w:lang w:val="en-US"/>
        </w:rPr>
        <w:t xml:space="preserve">, </w:t>
      </w:r>
      <w:r w:rsidR="00592B52">
        <w:rPr>
          <w:rFonts w:cs="Arial"/>
          <w:szCs w:val="20"/>
          <w:lang w:val="en-US"/>
        </w:rPr>
        <w:t xml:space="preserve">the capital of Estonia, </w:t>
      </w:r>
      <w:r>
        <w:rPr>
          <w:rFonts w:cs="Arial"/>
          <w:szCs w:val="20"/>
          <w:lang w:val="en-US"/>
        </w:rPr>
        <w:t>keen to learn how to implement D</w:t>
      </w:r>
      <w:r w:rsidRPr="00F62878">
        <w:rPr>
          <w:rFonts w:cs="Arial"/>
          <w:szCs w:val="20"/>
          <w:lang w:val="en-US"/>
        </w:rPr>
        <w:t xml:space="preserve">irective </w:t>
      </w:r>
      <w:r>
        <w:rPr>
          <w:rFonts w:cs="Arial"/>
          <w:szCs w:val="20"/>
          <w:lang w:val="en-US"/>
        </w:rPr>
        <w:t>2002/96/EC on WEEE</w:t>
      </w:r>
      <w:r w:rsidR="006B457C">
        <w:rPr>
          <w:rFonts w:cs="Arial"/>
          <w:szCs w:val="20"/>
          <w:lang w:val="en-US"/>
        </w:rPr>
        <w:t xml:space="preserve"> and</w:t>
      </w:r>
      <w:r>
        <w:rPr>
          <w:rFonts w:cs="Arial"/>
          <w:szCs w:val="20"/>
          <w:lang w:val="en-US"/>
        </w:rPr>
        <w:t xml:space="preserve"> motivated to share best practices</w:t>
      </w:r>
      <w:r w:rsidRPr="00F62878">
        <w:rPr>
          <w:rFonts w:cs="Arial"/>
          <w:szCs w:val="20"/>
          <w:lang w:val="en-US"/>
        </w:rPr>
        <w:t>.</w:t>
      </w:r>
    </w:p>
    <w:p w:rsidR="006B457C" w:rsidRDefault="00904664" w:rsidP="00904664">
      <w:pPr>
        <w:spacing w:before="240" w:after="0"/>
        <w:jc w:val="both"/>
        <w:rPr>
          <w:rFonts w:cs="Arial"/>
          <w:szCs w:val="20"/>
          <w:lang w:val="en-US"/>
        </w:rPr>
      </w:pPr>
      <w:r>
        <w:rPr>
          <w:rFonts w:cs="Arial"/>
          <w:szCs w:val="20"/>
          <w:lang w:val="en-US"/>
        </w:rPr>
        <w:t>The EU law said that by</w:t>
      </w:r>
      <w:r w:rsidRPr="00F62878">
        <w:rPr>
          <w:rFonts w:cs="Arial"/>
          <w:szCs w:val="20"/>
          <w:lang w:val="en-US"/>
        </w:rPr>
        <w:t xml:space="preserve"> </w:t>
      </w:r>
      <w:r>
        <w:rPr>
          <w:rFonts w:cs="Arial"/>
          <w:szCs w:val="20"/>
          <w:lang w:val="en-US"/>
        </w:rPr>
        <w:t>2</w:t>
      </w:r>
      <w:r w:rsidRPr="00F62878">
        <w:rPr>
          <w:rFonts w:cs="Arial"/>
          <w:szCs w:val="20"/>
          <w:lang w:val="en-US"/>
        </w:rPr>
        <w:t xml:space="preserve">005 member states were to ensure that WEEE collection systems would be in place. That was </w:t>
      </w:r>
      <w:r>
        <w:rPr>
          <w:rFonts w:cs="Arial"/>
          <w:szCs w:val="20"/>
          <w:lang w:val="en-US"/>
        </w:rPr>
        <w:t>ten</w:t>
      </w:r>
      <w:r w:rsidRPr="00F62878">
        <w:rPr>
          <w:rFonts w:cs="Arial"/>
          <w:szCs w:val="20"/>
          <w:lang w:val="en-US"/>
        </w:rPr>
        <w:t xml:space="preserve"> years ago. </w:t>
      </w:r>
      <w:r>
        <w:rPr>
          <w:rFonts w:cs="Arial"/>
          <w:szCs w:val="20"/>
          <w:lang w:val="en-US"/>
        </w:rPr>
        <w:t xml:space="preserve">Ten </w:t>
      </w:r>
      <w:r w:rsidRPr="00F62878">
        <w:rPr>
          <w:rFonts w:cs="Arial"/>
          <w:szCs w:val="20"/>
          <w:lang w:val="en-US"/>
        </w:rPr>
        <w:t xml:space="preserve">years have also expired </w:t>
      </w:r>
      <w:r>
        <w:rPr>
          <w:rFonts w:cs="Arial"/>
          <w:szCs w:val="20"/>
          <w:lang w:val="en-US"/>
        </w:rPr>
        <w:t xml:space="preserve">since the set-up of </w:t>
      </w:r>
      <w:r w:rsidRPr="00F62878">
        <w:rPr>
          <w:rFonts w:cs="Arial"/>
          <w:szCs w:val="20"/>
          <w:lang w:val="en-US"/>
        </w:rPr>
        <w:t xml:space="preserve">the Estonian association </w:t>
      </w:r>
      <w:r>
        <w:rPr>
          <w:rFonts w:cs="Arial"/>
          <w:szCs w:val="20"/>
          <w:lang w:val="en-US"/>
        </w:rPr>
        <w:t xml:space="preserve">of producers of electrical and electronic equipment </w:t>
      </w:r>
      <w:r w:rsidRPr="00F62878">
        <w:rPr>
          <w:rFonts w:cs="Arial"/>
          <w:szCs w:val="20"/>
          <w:lang w:val="en-US"/>
        </w:rPr>
        <w:t xml:space="preserve">and </w:t>
      </w:r>
      <w:r>
        <w:rPr>
          <w:rFonts w:cs="Arial"/>
          <w:szCs w:val="20"/>
          <w:lang w:val="en-US"/>
        </w:rPr>
        <w:t>of EES</w:t>
      </w:r>
      <w:r>
        <w:rPr>
          <w:rFonts w:cs="Arial"/>
          <w:szCs w:val="20"/>
        </w:rPr>
        <w:t xml:space="preserve">-Ringlus, </w:t>
      </w:r>
      <w:r w:rsidRPr="00F62878">
        <w:rPr>
          <w:rFonts w:cs="Arial"/>
          <w:szCs w:val="20"/>
          <w:lang w:val="en-US"/>
        </w:rPr>
        <w:t xml:space="preserve">the </w:t>
      </w:r>
      <w:r>
        <w:rPr>
          <w:rFonts w:cs="Arial"/>
          <w:szCs w:val="20"/>
          <w:lang w:val="en-US"/>
        </w:rPr>
        <w:t xml:space="preserve">WEEE </w:t>
      </w:r>
      <w:r w:rsidRPr="00F62878">
        <w:rPr>
          <w:rFonts w:cs="Arial"/>
          <w:szCs w:val="20"/>
          <w:lang w:val="en-US"/>
        </w:rPr>
        <w:t xml:space="preserve">collection system. </w:t>
      </w:r>
    </w:p>
    <w:p w:rsidR="00904664" w:rsidRPr="00F62878" w:rsidRDefault="00904664" w:rsidP="00904664">
      <w:pPr>
        <w:spacing w:before="240" w:after="0"/>
        <w:jc w:val="both"/>
        <w:rPr>
          <w:rFonts w:cs="Arial"/>
          <w:szCs w:val="20"/>
          <w:lang w:val="en-US"/>
        </w:rPr>
      </w:pPr>
      <w:r w:rsidRPr="00F62878">
        <w:rPr>
          <w:rFonts w:cs="Arial"/>
          <w:szCs w:val="20"/>
          <w:lang w:val="en-US"/>
        </w:rPr>
        <w:t>Transnational meetings of the Baltic states on related subject matters</w:t>
      </w:r>
      <w:r>
        <w:rPr>
          <w:rFonts w:cs="Arial"/>
          <w:szCs w:val="20"/>
          <w:lang w:val="en-US"/>
        </w:rPr>
        <w:t xml:space="preserve">, </w:t>
      </w:r>
      <w:r w:rsidRPr="00F62878">
        <w:rPr>
          <w:rFonts w:cs="Arial"/>
          <w:szCs w:val="20"/>
          <w:lang w:val="en-US"/>
        </w:rPr>
        <w:t>such as the one that took place in 2003</w:t>
      </w:r>
      <w:r>
        <w:rPr>
          <w:rFonts w:cs="Arial"/>
          <w:szCs w:val="20"/>
          <w:lang w:val="en-US"/>
        </w:rPr>
        <w:t>,</w:t>
      </w:r>
      <w:r w:rsidRPr="00F62878">
        <w:rPr>
          <w:rFonts w:cs="Arial"/>
          <w:szCs w:val="20"/>
          <w:lang w:val="en-US"/>
        </w:rPr>
        <w:t xml:space="preserve"> have</w:t>
      </w:r>
      <w:r w:rsidR="00592B52">
        <w:rPr>
          <w:rFonts w:cs="Arial"/>
          <w:szCs w:val="20"/>
          <w:lang w:val="en-US"/>
        </w:rPr>
        <w:t>,</w:t>
      </w:r>
      <w:r w:rsidRPr="00F62878">
        <w:rPr>
          <w:rFonts w:cs="Arial"/>
          <w:szCs w:val="20"/>
          <w:lang w:val="en-US"/>
        </w:rPr>
        <w:t xml:space="preserve"> however</w:t>
      </w:r>
      <w:r w:rsidR="00592B52">
        <w:rPr>
          <w:rFonts w:cs="Arial"/>
          <w:szCs w:val="20"/>
          <w:lang w:val="en-US"/>
        </w:rPr>
        <w:t>,</w:t>
      </w:r>
      <w:r w:rsidRPr="00F62878">
        <w:rPr>
          <w:rFonts w:cs="Arial"/>
          <w:szCs w:val="20"/>
          <w:lang w:val="en-US"/>
        </w:rPr>
        <w:t xml:space="preserve"> not been organized since. We </w:t>
      </w:r>
      <w:r>
        <w:rPr>
          <w:rFonts w:cs="Arial"/>
          <w:szCs w:val="20"/>
          <w:lang w:val="en-US"/>
        </w:rPr>
        <w:t>believe</w:t>
      </w:r>
      <w:r w:rsidRPr="00F62878">
        <w:rPr>
          <w:rFonts w:cs="Arial"/>
          <w:szCs w:val="20"/>
          <w:lang w:val="en-US"/>
        </w:rPr>
        <w:t xml:space="preserve"> that a regional </w:t>
      </w:r>
      <w:r>
        <w:rPr>
          <w:rFonts w:cs="Arial"/>
          <w:szCs w:val="20"/>
          <w:lang w:val="en-US"/>
        </w:rPr>
        <w:t xml:space="preserve">get-together this year is relevant and timely. We need to understand how to put the recast Directive 2012/19/EU into practice and evaluate </w:t>
      </w:r>
      <w:r w:rsidRPr="00F62878">
        <w:rPr>
          <w:rFonts w:cs="Arial"/>
          <w:szCs w:val="20"/>
          <w:lang w:val="en-US"/>
        </w:rPr>
        <w:t xml:space="preserve">the accomplishments of the past decade. </w:t>
      </w:r>
      <w:r w:rsidR="006B457C">
        <w:rPr>
          <w:rFonts w:cs="Arial"/>
          <w:szCs w:val="20"/>
          <w:lang w:val="en-US"/>
        </w:rPr>
        <w:t>EES-Ringlus and the WEEE Forum</w:t>
      </w:r>
      <w:r w:rsidRPr="00F62878">
        <w:rPr>
          <w:rFonts w:cs="Arial"/>
          <w:szCs w:val="20"/>
          <w:lang w:val="en-US"/>
        </w:rPr>
        <w:t xml:space="preserve"> invite you to </w:t>
      </w:r>
      <w:r w:rsidR="006B457C">
        <w:rPr>
          <w:rFonts w:cs="Arial"/>
          <w:szCs w:val="20"/>
          <w:lang w:val="en-US"/>
        </w:rPr>
        <w:t>join us</w:t>
      </w:r>
      <w:r w:rsidRPr="00F62878">
        <w:rPr>
          <w:rFonts w:cs="Arial"/>
          <w:szCs w:val="20"/>
          <w:lang w:val="en-US"/>
        </w:rPr>
        <w:t xml:space="preserve"> and share your ideas, know-how, questions</w:t>
      </w:r>
      <w:r>
        <w:rPr>
          <w:rFonts w:cs="Arial"/>
          <w:szCs w:val="20"/>
          <w:lang w:val="en-US"/>
        </w:rPr>
        <w:t xml:space="preserve"> and</w:t>
      </w:r>
      <w:r w:rsidRPr="00F62878">
        <w:rPr>
          <w:rFonts w:cs="Arial"/>
          <w:szCs w:val="20"/>
          <w:lang w:val="en-US"/>
        </w:rPr>
        <w:t xml:space="preserve"> </w:t>
      </w:r>
      <w:r>
        <w:rPr>
          <w:rFonts w:cs="Arial"/>
          <w:szCs w:val="20"/>
          <w:lang w:val="en-US"/>
        </w:rPr>
        <w:t>views</w:t>
      </w:r>
      <w:r w:rsidRPr="00F62878">
        <w:rPr>
          <w:rFonts w:cs="Arial"/>
          <w:szCs w:val="20"/>
          <w:lang w:val="en-US"/>
        </w:rPr>
        <w:t>.</w:t>
      </w:r>
      <w:r>
        <w:rPr>
          <w:rFonts w:cs="Arial"/>
          <w:szCs w:val="20"/>
          <w:lang w:val="en-US"/>
        </w:rPr>
        <w:t xml:space="preserve"> What have we learned in the past ten years?</w:t>
      </w:r>
    </w:p>
    <w:p w:rsidR="00904664" w:rsidRPr="00F62878" w:rsidRDefault="00904664" w:rsidP="00904664">
      <w:pPr>
        <w:spacing w:before="240" w:after="0"/>
        <w:jc w:val="both"/>
        <w:rPr>
          <w:rFonts w:cs="Arial"/>
          <w:szCs w:val="20"/>
          <w:lang w:val="en-US"/>
        </w:rPr>
      </w:pPr>
      <w:r w:rsidRPr="00F62878">
        <w:rPr>
          <w:rFonts w:cs="Arial"/>
          <w:szCs w:val="20"/>
          <w:lang w:val="en-US"/>
        </w:rPr>
        <w:t xml:space="preserve">The Baltic WEEE </w:t>
      </w:r>
      <w:r>
        <w:rPr>
          <w:rFonts w:cs="Arial"/>
          <w:szCs w:val="20"/>
          <w:lang w:val="en-US"/>
        </w:rPr>
        <w:t>w</w:t>
      </w:r>
      <w:r w:rsidRPr="00F62878">
        <w:rPr>
          <w:rFonts w:cs="Arial"/>
          <w:szCs w:val="20"/>
          <w:lang w:val="en-US"/>
        </w:rPr>
        <w:t>orkshop is a one day discussion forum examining three related topics that we think are important</w:t>
      </w:r>
      <w:r>
        <w:rPr>
          <w:rFonts w:cs="Arial"/>
          <w:szCs w:val="20"/>
          <w:lang w:val="en-US"/>
        </w:rPr>
        <w:t xml:space="preserve">: </w:t>
      </w:r>
      <w:r w:rsidRPr="00F62878">
        <w:rPr>
          <w:rFonts w:cs="Arial"/>
          <w:szCs w:val="20"/>
          <w:lang w:val="en-US"/>
        </w:rPr>
        <w:t xml:space="preserve">WEEE collection, WEEE proper treatment, and WEEE illegal trade. </w:t>
      </w:r>
    </w:p>
    <w:p w:rsidR="00904664" w:rsidRPr="0075006F" w:rsidRDefault="00904664" w:rsidP="00F0716C">
      <w:pPr>
        <w:pStyle w:val="ListParagraph"/>
        <w:numPr>
          <w:ilvl w:val="0"/>
          <w:numId w:val="3"/>
        </w:numPr>
        <w:spacing w:before="120" w:line="240" w:lineRule="auto"/>
        <w:ind w:left="714" w:hanging="357"/>
        <w:contextualSpacing w:val="0"/>
        <w:jc w:val="both"/>
        <w:rPr>
          <w:rFonts w:cs="Arial"/>
          <w:szCs w:val="20"/>
          <w:lang w:val="en-US"/>
        </w:rPr>
      </w:pPr>
      <w:r w:rsidRPr="00F0716C">
        <w:rPr>
          <w:rFonts w:cs="Arial"/>
          <w:color w:val="000066"/>
          <w:szCs w:val="20"/>
          <w:lang w:val="en-US"/>
        </w:rPr>
        <w:t xml:space="preserve">Topic I, </w:t>
      </w:r>
      <w:r w:rsidR="00231AE2" w:rsidRPr="00F0716C">
        <w:rPr>
          <w:rFonts w:cs="Arial"/>
          <w:b/>
          <w:color w:val="000066"/>
          <w:szCs w:val="20"/>
          <w:lang w:val="en-US"/>
        </w:rPr>
        <w:t>C</w:t>
      </w:r>
      <w:r w:rsidRPr="00F0716C">
        <w:rPr>
          <w:rFonts w:cs="Arial"/>
          <w:b/>
          <w:color w:val="000066"/>
          <w:szCs w:val="20"/>
          <w:lang w:val="en-US"/>
        </w:rPr>
        <w:t>ollection</w:t>
      </w:r>
      <w:r w:rsidRPr="0075006F">
        <w:rPr>
          <w:rFonts w:cs="Arial"/>
          <w:szCs w:val="20"/>
          <w:lang w:val="en-US"/>
        </w:rPr>
        <w:t xml:space="preserve"> – Estonia, Latvia, and Lithuania</w:t>
      </w:r>
      <w:r w:rsidRPr="0075006F">
        <w:rPr>
          <w:rFonts w:cs="Arial"/>
          <w:szCs w:val="20"/>
        </w:rPr>
        <w:t xml:space="preserve">, </w:t>
      </w:r>
      <w:r w:rsidRPr="0075006F">
        <w:rPr>
          <w:rFonts w:cs="Arial"/>
          <w:szCs w:val="20"/>
          <w:lang w:val="en-US"/>
        </w:rPr>
        <w:t xml:space="preserve">the three Baltic nations, have each approached the achievement of collection target rates in their own specific manner. </w:t>
      </w:r>
      <w:r>
        <w:rPr>
          <w:rFonts w:cs="Arial"/>
          <w:szCs w:val="20"/>
          <w:lang w:val="en-US"/>
        </w:rPr>
        <w:t>Unsurprisingly</w:t>
      </w:r>
      <w:r w:rsidRPr="0075006F">
        <w:rPr>
          <w:rFonts w:cs="Arial"/>
          <w:szCs w:val="20"/>
          <w:lang w:val="en-US"/>
        </w:rPr>
        <w:t>,</w:t>
      </w:r>
      <w:r>
        <w:rPr>
          <w:rFonts w:cs="Arial"/>
          <w:szCs w:val="20"/>
          <w:lang w:val="en-US"/>
        </w:rPr>
        <w:t xml:space="preserve"> </w:t>
      </w:r>
      <w:r w:rsidRPr="0075006F">
        <w:rPr>
          <w:rFonts w:cs="Arial"/>
          <w:szCs w:val="20"/>
          <w:lang w:val="en-US"/>
        </w:rPr>
        <w:t xml:space="preserve">collection rates </w:t>
      </w:r>
      <w:r w:rsidR="00231AE2">
        <w:rPr>
          <w:rFonts w:cs="Arial"/>
          <w:szCs w:val="20"/>
          <w:lang w:val="en-US"/>
        </w:rPr>
        <w:t>vary</w:t>
      </w:r>
      <w:r w:rsidRPr="0075006F">
        <w:rPr>
          <w:rFonts w:cs="Arial"/>
          <w:szCs w:val="20"/>
          <w:lang w:val="en-US"/>
        </w:rPr>
        <w:t xml:space="preserve">. What are the important success factors related to collection? How should waste producers be directed towards the right ways to collect? What is the role of collection points located near local governments as well as store-based collection points? </w:t>
      </w:r>
    </w:p>
    <w:p w:rsidR="00904664" w:rsidRPr="0075006F" w:rsidRDefault="00904664" w:rsidP="00F0716C">
      <w:pPr>
        <w:pStyle w:val="ListParagraph"/>
        <w:numPr>
          <w:ilvl w:val="0"/>
          <w:numId w:val="3"/>
        </w:numPr>
        <w:spacing w:before="120" w:line="240" w:lineRule="auto"/>
        <w:ind w:left="714" w:hanging="357"/>
        <w:contextualSpacing w:val="0"/>
        <w:jc w:val="both"/>
        <w:rPr>
          <w:rFonts w:cs="Arial"/>
          <w:szCs w:val="20"/>
          <w:lang w:val="en-US"/>
        </w:rPr>
      </w:pPr>
      <w:r w:rsidRPr="00F0716C">
        <w:rPr>
          <w:rFonts w:cs="Arial"/>
          <w:color w:val="000066"/>
          <w:szCs w:val="20"/>
          <w:lang w:val="en-US"/>
        </w:rPr>
        <w:t xml:space="preserve">Topic II, </w:t>
      </w:r>
      <w:r w:rsidR="00231AE2" w:rsidRPr="00F0716C">
        <w:rPr>
          <w:rFonts w:cs="Arial"/>
          <w:b/>
          <w:color w:val="000066"/>
          <w:szCs w:val="20"/>
          <w:lang w:val="en-US"/>
        </w:rPr>
        <w:t>P</w:t>
      </w:r>
      <w:r w:rsidRPr="00F0716C">
        <w:rPr>
          <w:rFonts w:cs="Arial"/>
          <w:b/>
          <w:color w:val="000066"/>
          <w:szCs w:val="20"/>
          <w:lang w:val="en-US"/>
        </w:rPr>
        <w:t>roper treatment</w:t>
      </w:r>
      <w:r w:rsidRPr="0075006F">
        <w:rPr>
          <w:rFonts w:cs="Arial"/>
          <w:szCs w:val="20"/>
          <w:lang w:val="en-US"/>
        </w:rPr>
        <w:t xml:space="preserve"> – What constitutes proper treatment? What could be the effect of recycling standards? What are the recycling rates for different types of WEEE?</w:t>
      </w:r>
    </w:p>
    <w:p w:rsidR="00904664" w:rsidRPr="0075006F" w:rsidRDefault="00904664" w:rsidP="00F0716C">
      <w:pPr>
        <w:pStyle w:val="ListParagraph"/>
        <w:numPr>
          <w:ilvl w:val="0"/>
          <w:numId w:val="3"/>
        </w:numPr>
        <w:spacing w:before="120" w:line="240" w:lineRule="auto"/>
        <w:ind w:left="714" w:hanging="357"/>
        <w:contextualSpacing w:val="0"/>
        <w:jc w:val="both"/>
        <w:rPr>
          <w:rFonts w:eastAsiaTheme="minorHAnsi" w:cs="Arial"/>
          <w:szCs w:val="20"/>
        </w:rPr>
      </w:pPr>
      <w:r w:rsidRPr="00F0716C">
        <w:rPr>
          <w:rFonts w:cs="Arial"/>
          <w:color w:val="000066"/>
          <w:szCs w:val="20"/>
          <w:lang w:val="en-US"/>
        </w:rPr>
        <w:t xml:space="preserve">Topic III, </w:t>
      </w:r>
      <w:r w:rsidR="00231AE2" w:rsidRPr="00F0716C">
        <w:rPr>
          <w:rFonts w:cs="Arial"/>
          <w:b/>
          <w:color w:val="000066"/>
          <w:szCs w:val="20"/>
          <w:lang w:val="en-US"/>
        </w:rPr>
        <w:t>Countering i</w:t>
      </w:r>
      <w:r w:rsidRPr="00F0716C">
        <w:rPr>
          <w:rFonts w:cs="Arial"/>
          <w:b/>
          <w:color w:val="000066"/>
          <w:szCs w:val="20"/>
          <w:lang w:val="en-US"/>
        </w:rPr>
        <w:t>llegal trade</w:t>
      </w:r>
      <w:r w:rsidRPr="0075006F">
        <w:rPr>
          <w:rFonts w:eastAsiaTheme="minorHAnsi" w:cs="Arial"/>
          <w:szCs w:val="20"/>
          <w:lang w:val="en-US"/>
        </w:rPr>
        <w:t xml:space="preserve"> – Disregarding stringent EU regulations, almost two-thirds of Europe’s estimated 9.</w:t>
      </w:r>
      <w:r w:rsidR="00231AE2">
        <w:rPr>
          <w:rFonts w:eastAsiaTheme="minorHAnsi" w:cs="Arial"/>
          <w:szCs w:val="20"/>
          <w:lang w:val="en-US"/>
        </w:rPr>
        <w:t>4</w:t>
      </w:r>
      <w:r w:rsidRPr="0075006F">
        <w:rPr>
          <w:rFonts w:eastAsiaTheme="minorHAnsi" w:cs="Arial"/>
          <w:szCs w:val="20"/>
          <w:lang w:val="en-US"/>
        </w:rPr>
        <w:t xml:space="preserve">5 million tons of used and waste electrical and electronic equipment each year is mismanaged. </w:t>
      </w:r>
      <w:r w:rsidR="00231AE2" w:rsidRPr="00835B1E">
        <w:rPr>
          <w:rFonts w:cs="Arial"/>
          <w:szCs w:val="20"/>
          <w:lang w:val="en-US"/>
        </w:rPr>
        <w:t>Countering WEEE Illegal Trade (CWIT)</w:t>
      </w:r>
      <w:r w:rsidR="00231AE2">
        <w:rPr>
          <w:rFonts w:cs="Arial"/>
          <w:szCs w:val="20"/>
          <w:lang w:val="en-US"/>
        </w:rPr>
        <w:t>, a</w:t>
      </w:r>
      <w:r>
        <w:rPr>
          <w:rFonts w:cs="Arial"/>
          <w:szCs w:val="20"/>
        </w:rPr>
        <w:t xml:space="preserve"> two-year </w:t>
      </w:r>
      <w:r w:rsidRPr="00835B1E">
        <w:rPr>
          <w:rFonts w:cs="Arial"/>
          <w:szCs w:val="20"/>
          <w:lang w:val="en-US"/>
        </w:rPr>
        <w:t xml:space="preserve">EU-funded inquiry, </w:t>
      </w:r>
      <w:r w:rsidRPr="0075006F">
        <w:rPr>
          <w:rFonts w:eastAsiaTheme="minorHAnsi" w:cs="Arial"/>
          <w:szCs w:val="20"/>
          <w:lang w:val="en-US"/>
        </w:rPr>
        <w:t xml:space="preserve">has </w:t>
      </w:r>
      <w:r>
        <w:rPr>
          <w:rFonts w:cs="Arial"/>
          <w:szCs w:val="20"/>
          <w:lang w:val="en-US"/>
        </w:rPr>
        <w:t>found out that i</w:t>
      </w:r>
      <w:r w:rsidRPr="0075006F">
        <w:rPr>
          <w:rFonts w:eastAsiaTheme="minorHAnsi" w:cs="Arial"/>
          <w:szCs w:val="20"/>
          <w:lang w:val="en-US"/>
        </w:rPr>
        <w:t>llegal</w:t>
      </w:r>
      <w:r w:rsidR="00231AE2">
        <w:rPr>
          <w:rFonts w:eastAsiaTheme="minorHAnsi" w:cs="Arial"/>
          <w:szCs w:val="20"/>
          <w:lang w:val="en-US"/>
        </w:rPr>
        <w:t xml:space="preserve"> or sub-standard</w:t>
      </w:r>
      <w:r w:rsidRPr="0075006F">
        <w:rPr>
          <w:rFonts w:eastAsiaTheme="minorHAnsi" w:cs="Arial"/>
          <w:szCs w:val="20"/>
          <w:lang w:val="en-US"/>
        </w:rPr>
        <w:t xml:space="preserve"> e-waste activities within Europe involve </w:t>
      </w:r>
      <w:r w:rsidR="00231AE2">
        <w:rPr>
          <w:rFonts w:eastAsiaTheme="minorHAnsi" w:cs="Arial"/>
          <w:szCs w:val="20"/>
          <w:lang w:val="en-US"/>
        </w:rPr>
        <w:t>ten</w:t>
      </w:r>
      <w:r w:rsidRPr="0075006F">
        <w:rPr>
          <w:rFonts w:eastAsiaTheme="minorHAnsi" w:cs="Arial"/>
          <w:szCs w:val="20"/>
          <w:lang w:val="en-US"/>
        </w:rPr>
        <w:t xml:space="preserve"> times the volume of e-waste shipped outside Europe in undocumented exports. </w:t>
      </w:r>
      <w:r>
        <w:rPr>
          <w:rFonts w:cs="Arial"/>
          <w:szCs w:val="20"/>
          <w:lang w:val="en-US"/>
        </w:rPr>
        <w:t xml:space="preserve">The CWIT project </w:t>
      </w:r>
      <w:r w:rsidRPr="0075006F">
        <w:rPr>
          <w:rFonts w:eastAsiaTheme="minorHAnsi" w:cs="Arial"/>
          <w:szCs w:val="20"/>
          <w:lang w:val="en-US"/>
        </w:rPr>
        <w:t>was undertaken by a consortium of experts and stakeholders that include the United Nations University, INTERPOL and the WEEE Forum. What initiatives can we take to counter illegal operations? How can we improve enforcement? Should we introduce a ban on cash transactions?</w:t>
      </w:r>
    </w:p>
    <w:p w:rsidR="0085207F" w:rsidRDefault="0085207F">
      <w:pPr>
        <w:spacing w:before="0" w:after="160"/>
        <w:rPr>
          <w:rFonts w:cs="Arial"/>
          <w:sz w:val="20"/>
          <w:lang w:val="et-EE"/>
        </w:rPr>
      </w:pPr>
    </w:p>
    <w:p w:rsidR="00904664" w:rsidRDefault="00904664">
      <w:pPr>
        <w:spacing w:before="0" w:after="160"/>
        <w:rPr>
          <w:rFonts w:cs="Arial"/>
          <w:sz w:val="20"/>
          <w:lang w:val="et-EE"/>
        </w:rPr>
      </w:pPr>
    </w:p>
    <w:p w:rsidR="00904664" w:rsidRDefault="00904664">
      <w:pPr>
        <w:spacing w:before="0" w:after="160"/>
        <w:rPr>
          <w:rFonts w:cs="Arial"/>
          <w:sz w:val="20"/>
          <w:lang w:val="et-EE"/>
        </w:rPr>
      </w:pPr>
    </w:p>
    <w:p w:rsidR="00DC43A3" w:rsidRDefault="00DC43A3">
      <w:pPr>
        <w:spacing w:before="0" w:after="160"/>
        <w:rPr>
          <w:rFonts w:cs="Arial"/>
          <w:sz w:val="20"/>
          <w:lang w:val="et-EE"/>
        </w:rPr>
      </w:pPr>
    </w:p>
    <w:p w:rsidR="00DC43A3" w:rsidRDefault="00DC43A3">
      <w:pPr>
        <w:spacing w:before="0" w:after="160"/>
        <w:rPr>
          <w:rFonts w:cs="Arial"/>
          <w:sz w:val="20"/>
          <w:lang w:val="et-EE"/>
        </w:rPr>
      </w:pPr>
    </w:p>
    <w:p w:rsidR="00DC43A3" w:rsidRDefault="00DC43A3">
      <w:pPr>
        <w:spacing w:before="0" w:after="160"/>
        <w:rPr>
          <w:rFonts w:cs="Arial"/>
          <w:sz w:val="20"/>
          <w:lang w:val="et-EE"/>
        </w:rPr>
      </w:pPr>
    </w:p>
    <w:p w:rsidR="00DC43A3" w:rsidRDefault="00DC43A3">
      <w:pPr>
        <w:spacing w:before="0" w:after="160"/>
        <w:rPr>
          <w:rFonts w:cs="Arial"/>
          <w:sz w:val="20"/>
          <w:lang w:val="et-EE"/>
        </w:rPr>
      </w:pPr>
    </w:p>
    <w:p w:rsidR="00DC43A3" w:rsidRPr="0085207F" w:rsidRDefault="00DC43A3">
      <w:pPr>
        <w:spacing w:before="0" w:after="160"/>
        <w:rPr>
          <w:rFonts w:cs="Arial"/>
          <w:sz w:val="20"/>
          <w:lang w:val="et-EE"/>
        </w:rPr>
      </w:pPr>
    </w:p>
    <w:p w:rsidR="00231AE2" w:rsidRDefault="00FF1F98" w:rsidP="00340B4B">
      <w:pPr>
        <w:spacing w:beforeLines="40" w:before="96" w:afterLines="40" w:after="96" w:line="240" w:lineRule="auto"/>
        <w:rPr>
          <w:rFonts w:cs="Arial"/>
          <w:sz w:val="20"/>
          <w:lang w:val="et-EE"/>
        </w:rPr>
      </w:pPr>
      <w:r w:rsidRPr="0085207F">
        <w:rPr>
          <w:rFonts w:cs="Arial"/>
          <w:b/>
          <w:color w:val="000066"/>
          <w:sz w:val="20"/>
          <w:lang w:val="et-EE"/>
        </w:rPr>
        <w:t>AGENDA</w:t>
      </w:r>
    </w:p>
    <w:p w:rsidR="00B56116" w:rsidRDefault="00FF1F98" w:rsidP="00340B4B">
      <w:pPr>
        <w:spacing w:beforeLines="40" w:before="96" w:afterLines="40" w:after="96" w:line="240" w:lineRule="auto"/>
        <w:rPr>
          <w:rFonts w:cs="Arial"/>
          <w:sz w:val="20"/>
          <w:lang w:val="et-EE"/>
        </w:rPr>
      </w:pPr>
      <w:r w:rsidRPr="00231AE2">
        <w:rPr>
          <w:rFonts w:cs="Arial"/>
          <w:sz w:val="20"/>
          <w:lang w:val="et-EE"/>
        </w:rPr>
        <w:t>Thursday</w:t>
      </w:r>
      <w:r w:rsidR="00231AE2">
        <w:rPr>
          <w:rFonts w:cs="Arial"/>
          <w:sz w:val="20"/>
          <w:lang w:val="et-EE"/>
        </w:rPr>
        <w:t>,</w:t>
      </w:r>
      <w:r w:rsidRPr="00231AE2">
        <w:rPr>
          <w:rFonts w:cs="Arial"/>
          <w:sz w:val="20"/>
          <w:lang w:val="et-EE"/>
        </w:rPr>
        <w:t xml:space="preserve"> 1 October</w:t>
      </w:r>
      <w:r w:rsidR="00340B4B" w:rsidRPr="00231AE2">
        <w:rPr>
          <w:rFonts w:cs="Arial"/>
          <w:sz w:val="20"/>
          <w:lang w:val="et-EE"/>
        </w:rPr>
        <w:t xml:space="preserve"> 2015</w:t>
      </w:r>
    </w:p>
    <w:p w:rsidR="00231AE2" w:rsidRPr="00231AE2" w:rsidRDefault="00231AE2" w:rsidP="00F0716C">
      <w:pPr>
        <w:spacing w:beforeLines="40" w:before="96" w:afterLines="40" w:after="96" w:line="240" w:lineRule="auto"/>
        <w:jc w:val="right"/>
        <w:rPr>
          <w:rFonts w:cs="Arial"/>
          <w:sz w:val="20"/>
          <w:lang w:val="et-EE"/>
        </w:rPr>
      </w:pPr>
    </w:p>
    <w:tbl>
      <w:tblPr>
        <w:tblW w:w="10152" w:type="dxa"/>
        <w:tblInd w:w="-431"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0A0" w:firstRow="1" w:lastRow="0" w:firstColumn="1" w:lastColumn="0" w:noHBand="0" w:noVBand="0"/>
      </w:tblPr>
      <w:tblGrid>
        <w:gridCol w:w="1483"/>
        <w:gridCol w:w="2345"/>
        <w:gridCol w:w="6324"/>
      </w:tblGrid>
      <w:tr w:rsidR="00E9046B" w:rsidRPr="002A72E6" w:rsidTr="000D1111">
        <w:tc>
          <w:tcPr>
            <w:tcW w:w="1483" w:type="dxa"/>
          </w:tcPr>
          <w:p w:rsidR="00E9046B" w:rsidRPr="002A72E6" w:rsidRDefault="00E9046B" w:rsidP="00B6378E">
            <w:pPr>
              <w:spacing w:beforeLines="40" w:before="96" w:afterLines="40" w:after="96" w:line="240" w:lineRule="auto"/>
              <w:rPr>
                <w:rFonts w:cs="Arial"/>
                <w:sz w:val="20"/>
                <w:lang w:val="en-GB"/>
              </w:rPr>
            </w:pPr>
            <w:r w:rsidRPr="0085207F">
              <w:rPr>
                <w:rFonts w:cs="Arial"/>
                <w:sz w:val="20"/>
                <w:lang w:val="et-EE"/>
              </w:rPr>
              <w:t>08</w:t>
            </w:r>
            <w:r w:rsidRPr="002A72E6">
              <w:rPr>
                <w:rFonts w:cs="Arial"/>
                <w:sz w:val="20"/>
                <w:lang w:val="en-GB"/>
              </w:rPr>
              <w:t>.30 – 09.</w:t>
            </w:r>
            <w:r w:rsidR="007235C6">
              <w:rPr>
                <w:rFonts w:cs="Arial"/>
                <w:sz w:val="20"/>
                <w:lang w:val="en-GB"/>
              </w:rPr>
              <w:t>0</w:t>
            </w:r>
            <w:r w:rsidRPr="002A72E6">
              <w:rPr>
                <w:rFonts w:cs="Arial"/>
                <w:sz w:val="20"/>
                <w:lang w:val="en-GB"/>
              </w:rPr>
              <w:t>0</w:t>
            </w:r>
          </w:p>
        </w:tc>
        <w:tc>
          <w:tcPr>
            <w:tcW w:w="2345" w:type="dxa"/>
          </w:tcPr>
          <w:p w:rsidR="00E9046B" w:rsidRPr="002A72E6" w:rsidRDefault="00E9046B" w:rsidP="00FF1F98">
            <w:pPr>
              <w:spacing w:beforeLines="40" w:before="96" w:afterLines="40" w:after="96" w:line="240" w:lineRule="auto"/>
              <w:rPr>
                <w:rFonts w:cs="Arial"/>
                <w:sz w:val="20"/>
                <w:lang w:val="en-GB"/>
              </w:rPr>
            </w:pPr>
            <w:r w:rsidRPr="002A72E6">
              <w:rPr>
                <w:rFonts w:cs="Arial"/>
                <w:sz w:val="20"/>
                <w:lang w:val="en-GB"/>
              </w:rPr>
              <w:t>Registration and coffee</w:t>
            </w:r>
          </w:p>
        </w:tc>
        <w:tc>
          <w:tcPr>
            <w:tcW w:w="6324" w:type="dxa"/>
          </w:tcPr>
          <w:p w:rsidR="00E9046B" w:rsidRPr="002A72E6" w:rsidRDefault="00E9046B" w:rsidP="00FF1F98">
            <w:pPr>
              <w:spacing w:beforeLines="40" w:before="96" w:afterLines="40" w:after="96" w:line="240" w:lineRule="auto"/>
              <w:rPr>
                <w:rFonts w:cs="Arial"/>
                <w:sz w:val="20"/>
                <w:lang w:val="en-GB"/>
              </w:rPr>
            </w:pPr>
          </w:p>
        </w:tc>
      </w:tr>
      <w:tr w:rsidR="00E9046B" w:rsidRPr="002A72E6" w:rsidTr="000D1111">
        <w:tc>
          <w:tcPr>
            <w:tcW w:w="1483" w:type="dxa"/>
          </w:tcPr>
          <w:p w:rsidR="00E9046B" w:rsidRPr="002A72E6" w:rsidRDefault="00E9046B" w:rsidP="008D52CF">
            <w:pPr>
              <w:spacing w:beforeLines="40" w:before="96" w:afterLines="40" w:after="96" w:line="240" w:lineRule="auto"/>
              <w:rPr>
                <w:rFonts w:cs="Arial"/>
                <w:sz w:val="20"/>
                <w:lang w:val="en-GB"/>
              </w:rPr>
            </w:pPr>
            <w:r w:rsidRPr="002A72E6">
              <w:rPr>
                <w:rFonts w:cs="Arial"/>
                <w:sz w:val="20"/>
                <w:lang w:val="en-GB"/>
              </w:rPr>
              <w:t>09.</w:t>
            </w:r>
            <w:r w:rsidR="007235C6">
              <w:rPr>
                <w:rFonts w:cs="Arial"/>
                <w:sz w:val="20"/>
                <w:lang w:val="en-GB"/>
              </w:rPr>
              <w:t>0</w:t>
            </w:r>
            <w:r w:rsidR="00B6378E">
              <w:rPr>
                <w:rFonts w:cs="Arial"/>
                <w:sz w:val="20"/>
                <w:lang w:val="en-GB"/>
              </w:rPr>
              <w:t>0</w:t>
            </w:r>
            <w:r w:rsidRPr="002A72E6">
              <w:rPr>
                <w:rFonts w:cs="Arial"/>
                <w:sz w:val="20"/>
                <w:lang w:val="en-GB"/>
              </w:rPr>
              <w:t xml:space="preserve"> – 09.</w:t>
            </w:r>
            <w:r w:rsidR="008D52CF">
              <w:rPr>
                <w:rFonts w:cs="Arial"/>
                <w:sz w:val="20"/>
                <w:lang w:val="en-GB"/>
              </w:rPr>
              <w:t>15</w:t>
            </w:r>
          </w:p>
        </w:tc>
        <w:tc>
          <w:tcPr>
            <w:tcW w:w="2345" w:type="dxa"/>
          </w:tcPr>
          <w:p w:rsidR="00E9046B" w:rsidRPr="002A72E6" w:rsidRDefault="00E9046B" w:rsidP="00FF1F98">
            <w:pPr>
              <w:spacing w:beforeLines="40" w:before="96" w:afterLines="40" w:after="96" w:line="240" w:lineRule="auto"/>
              <w:rPr>
                <w:rFonts w:cs="Arial"/>
                <w:sz w:val="20"/>
                <w:lang w:val="en-GB"/>
              </w:rPr>
            </w:pPr>
            <w:r w:rsidRPr="002A72E6">
              <w:rPr>
                <w:rFonts w:cs="Arial"/>
                <w:sz w:val="20"/>
                <w:lang w:val="en-GB"/>
              </w:rPr>
              <w:t>Opening remarks</w:t>
            </w:r>
          </w:p>
        </w:tc>
        <w:tc>
          <w:tcPr>
            <w:tcW w:w="6324" w:type="dxa"/>
          </w:tcPr>
          <w:p w:rsidR="00E9046B" w:rsidRPr="002A72E6" w:rsidRDefault="00A90D62" w:rsidP="00A90D62">
            <w:pPr>
              <w:spacing w:beforeLines="40" w:before="96" w:afterLines="40" w:after="96" w:line="240" w:lineRule="auto"/>
              <w:rPr>
                <w:rFonts w:cs="Arial"/>
                <w:sz w:val="20"/>
                <w:lang w:val="en-GB"/>
              </w:rPr>
            </w:pPr>
            <w:r>
              <w:rPr>
                <w:rFonts w:cs="Arial"/>
                <w:b/>
                <w:sz w:val="20"/>
                <w:lang w:val="en-GB"/>
              </w:rPr>
              <w:t xml:space="preserve">Phil Morton </w:t>
            </w:r>
            <w:r w:rsidRPr="00E9046B">
              <w:rPr>
                <w:rFonts w:cs="Arial"/>
                <w:sz w:val="20"/>
                <w:lang w:val="en-GB"/>
              </w:rPr>
              <w:t xml:space="preserve">– </w:t>
            </w:r>
            <w:r>
              <w:rPr>
                <w:rFonts w:cs="Arial"/>
                <w:sz w:val="20"/>
                <w:lang w:val="en-GB"/>
              </w:rPr>
              <w:t>President, WEEE Forum</w:t>
            </w:r>
            <w:r w:rsidR="006056E8">
              <w:rPr>
                <w:rFonts w:cs="Arial"/>
                <w:sz w:val="20"/>
                <w:lang w:val="en-GB"/>
              </w:rPr>
              <w:t xml:space="preserve"> (UK)</w:t>
            </w:r>
          </w:p>
        </w:tc>
      </w:tr>
      <w:tr w:rsidR="008D52CF" w:rsidRPr="002A72E6" w:rsidTr="000D1111">
        <w:tc>
          <w:tcPr>
            <w:tcW w:w="1483" w:type="dxa"/>
          </w:tcPr>
          <w:p w:rsidR="008D52CF" w:rsidRPr="002A72E6" w:rsidRDefault="008D52CF" w:rsidP="00B6378E">
            <w:pPr>
              <w:spacing w:beforeLines="40" w:before="96" w:afterLines="40" w:after="96" w:line="240" w:lineRule="auto"/>
              <w:rPr>
                <w:rFonts w:cs="Arial"/>
                <w:sz w:val="20"/>
                <w:lang w:val="en-GB"/>
              </w:rPr>
            </w:pPr>
            <w:r w:rsidRPr="002A72E6">
              <w:rPr>
                <w:rFonts w:cs="Arial"/>
                <w:sz w:val="20"/>
                <w:lang w:val="en-GB"/>
              </w:rPr>
              <w:t>09.</w:t>
            </w:r>
            <w:r>
              <w:rPr>
                <w:rFonts w:cs="Arial"/>
                <w:sz w:val="20"/>
                <w:lang w:val="en-GB"/>
              </w:rPr>
              <w:t>15</w:t>
            </w:r>
            <w:r w:rsidRPr="002A72E6">
              <w:rPr>
                <w:rFonts w:cs="Arial"/>
                <w:sz w:val="20"/>
                <w:lang w:val="en-GB"/>
              </w:rPr>
              <w:t xml:space="preserve"> – 09.</w:t>
            </w:r>
            <w:r>
              <w:rPr>
                <w:rFonts w:cs="Arial"/>
                <w:sz w:val="20"/>
                <w:lang w:val="en-GB"/>
              </w:rPr>
              <w:t>30</w:t>
            </w:r>
          </w:p>
        </w:tc>
        <w:tc>
          <w:tcPr>
            <w:tcW w:w="2345" w:type="dxa"/>
          </w:tcPr>
          <w:p w:rsidR="008D52CF" w:rsidRPr="002A72E6" w:rsidRDefault="008D52CF" w:rsidP="00FF1F98">
            <w:pPr>
              <w:spacing w:beforeLines="40" w:before="96" w:afterLines="40" w:after="96" w:line="240" w:lineRule="auto"/>
              <w:rPr>
                <w:rFonts w:cs="Arial"/>
                <w:sz w:val="20"/>
                <w:lang w:val="en-GB"/>
              </w:rPr>
            </w:pPr>
            <w:r>
              <w:rPr>
                <w:rFonts w:cs="Arial"/>
                <w:sz w:val="20"/>
                <w:lang w:val="en-GB"/>
              </w:rPr>
              <w:t>Keynote speech</w:t>
            </w:r>
          </w:p>
        </w:tc>
        <w:tc>
          <w:tcPr>
            <w:tcW w:w="6324" w:type="dxa"/>
          </w:tcPr>
          <w:p w:rsidR="008D52CF" w:rsidRPr="00711C5B" w:rsidRDefault="008D52CF" w:rsidP="008D52CF">
            <w:pPr>
              <w:spacing w:beforeLines="40" w:before="96" w:afterLines="40" w:after="96" w:line="240" w:lineRule="auto"/>
              <w:rPr>
                <w:rFonts w:cs="Arial"/>
                <w:sz w:val="20"/>
                <w:lang w:val="en-GB"/>
              </w:rPr>
            </w:pPr>
            <w:r>
              <w:rPr>
                <w:rFonts w:cs="Arial"/>
                <w:b/>
                <w:sz w:val="20"/>
                <w:lang w:val="en-GB"/>
              </w:rPr>
              <w:t xml:space="preserve">Thomas Lindhqvist </w:t>
            </w:r>
            <w:r w:rsidRPr="00E9046B">
              <w:rPr>
                <w:rFonts w:cs="Arial"/>
                <w:sz w:val="20"/>
                <w:lang w:val="en-GB"/>
              </w:rPr>
              <w:t xml:space="preserve">– </w:t>
            </w:r>
            <w:r w:rsidR="00711C5B">
              <w:rPr>
                <w:rFonts w:cs="Arial"/>
                <w:sz w:val="20"/>
                <w:lang w:val="en-GB"/>
              </w:rPr>
              <w:t xml:space="preserve">Thomas Lindhqvist, IIIEE Lund University </w:t>
            </w:r>
            <w:r w:rsidR="00DB246F">
              <w:rPr>
                <w:rFonts w:cs="Arial"/>
                <w:sz w:val="20"/>
                <w:lang w:val="en-GB"/>
              </w:rPr>
              <w:t>(S</w:t>
            </w:r>
            <w:r>
              <w:rPr>
                <w:rFonts w:cs="Arial"/>
                <w:sz w:val="20"/>
                <w:lang w:val="en-GB"/>
              </w:rPr>
              <w:t>E)</w:t>
            </w:r>
          </w:p>
        </w:tc>
      </w:tr>
      <w:tr w:rsidR="00E9046B" w:rsidRPr="002A72E6" w:rsidTr="000D1111">
        <w:tc>
          <w:tcPr>
            <w:tcW w:w="1483" w:type="dxa"/>
          </w:tcPr>
          <w:p w:rsidR="00E9046B" w:rsidRPr="002A72E6" w:rsidRDefault="002A72E6" w:rsidP="002A72E6">
            <w:pPr>
              <w:spacing w:beforeLines="40" w:before="96" w:afterLines="40" w:after="96" w:line="240" w:lineRule="auto"/>
              <w:rPr>
                <w:rFonts w:cs="Arial"/>
                <w:sz w:val="20"/>
                <w:lang w:val="en-GB"/>
              </w:rPr>
            </w:pPr>
            <w:r w:rsidRPr="002A72E6">
              <w:rPr>
                <w:rFonts w:cs="Arial"/>
                <w:sz w:val="20"/>
                <w:lang w:val="en-GB"/>
              </w:rPr>
              <w:t>09.30 – 11.00</w:t>
            </w:r>
          </w:p>
        </w:tc>
        <w:tc>
          <w:tcPr>
            <w:tcW w:w="2345" w:type="dxa"/>
            <w:shd w:val="clear" w:color="auto" w:fill="DEEAF6" w:themeFill="accent1" w:themeFillTint="33"/>
          </w:tcPr>
          <w:p w:rsidR="00E9046B" w:rsidRPr="002A72E6" w:rsidRDefault="00E9046B" w:rsidP="00FC0B84">
            <w:pPr>
              <w:spacing w:beforeLines="40" w:before="96" w:afterLines="40" w:after="96" w:line="240" w:lineRule="auto"/>
              <w:rPr>
                <w:rFonts w:cs="Arial"/>
                <w:sz w:val="20"/>
                <w:lang w:val="en-GB"/>
              </w:rPr>
            </w:pPr>
            <w:r w:rsidRPr="002A72E6">
              <w:rPr>
                <w:rFonts w:cs="Arial"/>
                <w:sz w:val="20"/>
                <w:lang w:val="en-GB"/>
              </w:rPr>
              <w:t xml:space="preserve">Topic I </w:t>
            </w:r>
          </w:p>
          <w:p w:rsidR="00E9046B" w:rsidRPr="002A72E6" w:rsidRDefault="00E9046B" w:rsidP="00FC0B84">
            <w:pPr>
              <w:spacing w:beforeLines="40" w:before="96" w:afterLines="40" w:after="96" w:line="240" w:lineRule="auto"/>
              <w:rPr>
                <w:rFonts w:cs="Arial"/>
                <w:b/>
                <w:sz w:val="20"/>
                <w:lang w:val="en-GB"/>
              </w:rPr>
            </w:pPr>
            <w:r w:rsidRPr="002A72E6">
              <w:rPr>
                <w:rFonts w:cs="Arial"/>
                <w:b/>
                <w:sz w:val="20"/>
                <w:lang w:val="en-GB"/>
              </w:rPr>
              <w:t xml:space="preserve">Collection targets </w:t>
            </w:r>
          </w:p>
          <w:p w:rsidR="00E9046B" w:rsidRPr="002A72E6" w:rsidRDefault="00E9046B" w:rsidP="00FC0B84">
            <w:pPr>
              <w:spacing w:beforeLines="40" w:before="96" w:afterLines="40" w:after="96" w:line="240" w:lineRule="auto"/>
              <w:rPr>
                <w:rFonts w:cs="Arial"/>
                <w:sz w:val="20"/>
                <w:lang w:val="en-GB"/>
              </w:rPr>
            </w:pPr>
            <w:r w:rsidRPr="002A72E6">
              <w:rPr>
                <w:rFonts w:cs="Arial"/>
                <w:sz w:val="20"/>
                <w:lang w:val="en-GB"/>
              </w:rPr>
              <w:t>(Including Q&amp;A)</w:t>
            </w:r>
          </w:p>
        </w:tc>
        <w:tc>
          <w:tcPr>
            <w:tcW w:w="6324" w:type="dxa"/>
          </w:tcPr>
          <w:p w:rsidR="00C95EE7" w:rsidRDefault="00C95EE7" w:rsidP="00C95EE7">
            <w:pPr>
              <w:spacing w:beforeLines="40" w:before="96" w:afterLines="40" w:after="96" w:line="240" w:lineRule="auto"/>
              <w:rPr>
                <w:rFonts w:cs="Arial"/>
                <w:sz w:val="20"/>
                <w:lang w:val="en-GB"/>
              </w:rPr>
            </w:pPr>
            <w:r>
              <w:rPr>
                <w:rFonts w:cs="Arial"/>
                <w:sz w:val="20"/>
                <w:lang w:val="en-GB"/>
              </w:rPr>
              <w:t xml:space="preserve">Chair: </w:t>
            </w:r>
            <w:r>
              <w:rPr>
                <w:rFonts w:cs="Arial"/>
                <w:b/>
                <w:sz w:val="20"/>
                <w:lang w:val="en-GB"/>
              </w:rPr>
              <w:t>Margus Vetsa</w:t>
            </w:r>
            <w:r>
              <w:rPr>
                <w:rFonts w:cs="Arial"/>
                <w:sz w:val="20"/>
                <w:lang w:val="en-GB"/>
              </w:rPr>
              <w:t xml:space="preserve"> – EES-Ringlus (EE)</w:t>
            </w:r>
          </w:p>
          <w:p w:rsidR="00C95EE7" w:rsidRDefault="00C95EE7" w:rsidP="00C95EE7">
            <w:pPr>
              <w:spacing w:beforeLines="40" w:before="96" w:afterLines="40" w:after="96" w:line="240" w:lineRule="auto"/>
              <w:rPr>
                <w:rFonts w:cs="Arial"/>
                <w:b/>
                <w:sz w:val="20"/>
                <w:lang w:val="en-GB"/>
              </w:rPr>
            </w:pPr>
            <w:r>
              <w:rPr>
                <w:rFonts w:cs="Arial"/>
                <w:b/>
                <w:sz w:val="20"/>
                <w:lang w:val="en-GB"/>
              </w:rPr>
              <w:t>Jaco Huisman</w:t>
            </w:r>
            <w:r>
              <w:rPr>
                <w:rFonts w:cs="Arial"/>
                <w:sz w:val="20"/>
                <w:lang w:val="en-GB"/>
              </w:rPr>
              <w:t xml:space="preserve"> – United Nations University</w:t>
            </w:r>
            <w:r>
              <w:rPr>
                <w:rFonts w:cs="Arial"/>
                <w:b/>
                <w:sz w:val="20"/>
                <w:lang w:val="en-GB"/>
              </w:rPr>
              <w:t xml:space="preserve"> –</w:t>
            </w:r>
            <w:r>
              <w:rPr>
                <w:rFonts w:cs="Arial"/>
                <w:sz w:val="20"/>
                <w:lang w:val="en-GB"/>
              </w:rPr>
              <w:t xml:space="preserve"> “WEEE </w:t>
            </w:r>
            <w:r w:rsidR="00B6378E">
              <w:rPr>
                <w:rFonts w:cs="Arial"/>
                <w:sz w:val="20"/>
                <w:lang w:val="en-GB"/>
              </w:rPr>
              <w:t>stocks and flows</w:t>
            </w:r>
            <w:r>
              <w:rPr>
                <w:rFonts w:cs="Arial"/>
                <w:sz w:val="20"/>
                <w:lang w:val="en-GB"/>
              </w:rPr>
              <w:t xml:space="preserve"> in Eur</w:t>
            </w:r>
            <w:r w:rsidR="006056E8">
              <w:rPr>
                <w:rFonts w:cs="Arial"/>
                <w:sz w:val="20"/>
                <w:lang w:val="en-GB"/>
              </w:rPr>
              <w:t>ope” (NL</w:t>
            </w:r>
            <w:r>
              <w:rPr>
                <w:rFonts w:cs="Arial"/>
                <w:sz w:val="20"/>
                <w:lang w:val="en-GB"/>
              </w:rPr>
              <w:t>)</w:t>
            </w:r>
          </w:p>
          <w:p w:rsidR="00C95EE7" w:rsidRDefault="00C95EE7" w:rsidP="00C95EE7">
            <w:pPr>
              <w:spacing w:beforeLines="40" w:before="96" w:afterLines="40" w:after="96" w:line="240" w:lineRule="auto"/>
              <w:rPr>
                <w:rFonts w:cs="Arial"/>
                <w:sz w:val="20"/>
                <w:lang w:val="en-GB"/>
              </w:rPr>
            </w:pPr>
            <w:r>
              <w:rPr>
                <w:rFonts w:cs="Arial"/>
                <w:b/>
                <w:sz w:val="20"/>
                <w:lang w:val="en-GB"/>
              </w:rPr>
              <w:t>Ilze Donina</w:t>
            </w:r>
            <w:r>
              <w:rPr>
                <w:rFonts w:cs="Arial"/>
                <w:sz w:val="20"/>
                <w:lang w:val="en-GB"/>
              </w:rPr>
              <w:t xml:space="preserve"> – Ministry of Environment (LV)</w:t>
            </w:r>
          </w:p>
          <w:p w:rsidR="00C95EE7" w:rsidRDefault="00C95EE7" w:rsidP="00C95EE7">
            <w:pPr>
              <w:spacing w:beforeLines="40" w:before="96" w:afterLines="40" w:after="96" w:line="240" w:lineRule="auto"/>
              <w:rPr>
                <w:rFonts w:cs="Arial"/>
                <w:sz w:val="20"/>
                <w:lang w:val="en-GB"/>
              </w:rPr>
            </w:pPr>
            <w:r>
              <w:rPr>
                <w:rFonts w:cs="Arial"/>
                <w:b/>
                <w:sz w:val="20"/>
                <w:lang w:val="en-GB"/>
              </w:rPr>
              <w:t>Kalev Aavik</w:t>
            </w:r>
            <w:r>
              <w:rPr>
                <w:rFonts w:cs="Arial"/>
                <w:sz w:val="20"/>
                <w:lang w:val="en-GB"/>
              </w:rPr>
              <w:t xml:space="preserve"> – Law firm Laus &amp; Partners (EE)</w:t>
            </w:r>
          </w:p>
          <w:p w:rsidR="008F198C" w:rsidRPr="000D1111" w:rsidRDefault="00EC1E63" w:rsidP="00DB3D3E">
            <w:pPr>
              <w:spacing w:beforeLines="40" w:before="96" w:afterLines="40" w:after="96" w:line="240" w:lineRule="auto"/>
              <w:rPr>
                <w:rFonts w:cs="Arial"/>
                <w:sz w:val="20"/>
                <w:lang w:val="en-GB"/>
              </w:rPr>
            </w:pPr>
            <w:r>
              <w:rPr>
                <w:rFonts w:cs="Arial"/>
                <w:b/>
                <w:sz w:val="20"/>
                <w:lang w:val="en-US"/>
              </w:rPr>
              <w:t>Jan Bielefeldt</w:t>
            </w:r>
            <w:r w:rsidR="00B6378E" w:rsidRPr="000D1111">
              <w:rPr>
                <w:rFonts w:cs="Arial"/>
                <w:b/>
                <w:sz w:val="20"/>
                <w:lang w:val="en-US"/>
              </w:rPr>
              <w:t xml:space="preserve"> </w:t>
            </w:r>
            <w:r w:rsidR="00C95EE7" w:rsidRPr="000D1111">
              <w:rPr>
                <w:rFonts w:cs="Arial"/>
                <w:sz w:val="20"/>
                <w:lang w:val="en-GB"/>
              </w:rPr>
              <w:t>–</w:t>
            </w:r>
            <w:r w:rsidR="00430228">
              <w:rPr>
                <w:rFonts w:cs="Arial"/>
                <w:sz w:val="20"/>
                <w:lang w:val="en-GB"/>
              </w:rPr>
              <w:t xml:space="preserve"> Ekogaisma/Ekosviesa (EE,LV,LT</w:t>
            </w:r>
            <w:r w:rsidR="00C95EE7" w:rsidRPr="000D1111">
              <w:rPr>
                <w:rFonts w:cs="Arial"/>
                <w:sz w:val="20"/>
                <w:lang w:val="en-GB"/>
              </w:rPr>
              <w:t>)</w:t>
            </w:r>
            <w:r w:rsidR="00AC2FB6" w:rsidRPr="000D1111">
              <w:rPr>
                <w:rFonts w:cs="Arial"/>
                <w:sz w:val="20"/>
                <w:lang w:val="en-GB"/>
              </w:rPr>
              <w:t xml:space="preserve"> </w:t>
            </w:r>
          </w:p>
          <w:p w:rsidR="009968C4" w:rsidRPr="0053068D" w:rsidRDefault="009968C4" w:rsidP="00DB3D3E">
            <w:pPr>
              <w:spacing w:beforeLines="40" w:before="96" w:afterLines="40" w:after="96" w:line="240" w:lineRule="auto"/>
              <w:rPr>
                <w:rFonts w:cs="Arial"/>
                <w:color w:val="FF0000"/>
                <w:sz w:val="20"/>
                <w:lang w:val="en-GB"/>
              </w:rPr>
            </w:pPr>
            <w:r>
              <w:rPr>
                <w:rFonts w:cs="Arial"/>
                <w:b/>
                <w:sz w:val="20"/>
                <w:lang w:val="en-GB"/>
              </w:rPr>
              <w:t>Tarmo Lindemann</w:t>
            </w:r>
            <w:r>
              <w:rPr>
                <w:rFonts w:cs="Arial"/>
                <w:sz w:val="20"/>
                <w:lang w:val="en-GB"/>
              </w:rPr>
              <w:t xml:space="preserve"> – Kuusakoski (EE)</w:t>
            </w:r>
          </w:p>
        </w:tc>
      </w:tr>
      <w:tr w:rsidR="00E9046B" w:rsidRPr="002A72E6" w:rsidTr="000D1111">
        <w:tc>
          <w:tcPr>
            <w:tcW w:w="1483" w:type="dxa"/>
          </w:tcPr>
          <w:p w:rsidR="00E9046B" w:rsidRPr="002A72E6" w:rsidRDefault="002A72E6" w:rsidP="00AB2F48">
            <w:pPr>
              <w:spacing w:beforeLines="40" w:before="96" w:afterLines="40" w:after="96" w:line="240" w:lineRule="auto"/>
              <w:rPr>
                <w:rFonts w:cs="Arial"/>
                <w:sz w:val="20"/>
                <w:lang w:val="en-GB"/>
              </w:rPr>
            </w:pPr>
            <w:r w:rsidRPr="002A72E6">
              <w:rPr>
                <w:rFonts w:cs="Arial"/>
                <w:sz w:val="20"/>
                <w:lang w:val="en-GB"/>
              </w:rPr>
              <w:t>11.00 – 12.3</w:t>
            </w:r>
            <w:r w:rsidR="00E9046B" w:rsidRPr="002A72E6">
              <w:rPr>
                <w:rFonts w:cs="Arial"/>
                <w:sz w:val="20"/>
                <w:lang w:val="en-GB"/>
              </w:rPr>
              <w:t>0</w:t>
            </w:r>
          </w:p>
          <w:p w:rsidR="00E9046B" w:rsidRPr="002A72E6" w:rsidRDefault="00E9046B" w:rsidP="00AB2F48">
            <w:pPr>
              <w:spacing w:beforeLines="40" w:before="96" w:afterLines="40" w:after="96" w:line="240" w:lineRule="auto"/>
              <w:rPr>
                <w:rFonts w:cs="Arial"/>
                <w:sz w:val="20"/>
                <w:lang w:val="en-GB"/>
              </w:rPr>
            </w:pPr>
          </w:p>
        </w:tc>
        <w:tc>
          <w:tcPr>
            <w:tcW w:w="2345" w:type="dxa"/>
            <w:shd w:val="clear" w:color="auto" w:fill="DEEAF6" w:themeFill="accent1" w:themeFillTint="33"/>
          </w:tcPr>
          <w:p w:rsidR="00E9046B" w:rsidRPr="002A72E6" w:rsidRDefault="00E9046B" w:rsidP="00AB2F48">
            <w:pPr>
              <w:spacing w:beforeLines="40" w:before="96" w:afterLines="40" w:after="96" w:line="240" w:lineRule="auto"/>
              <w:rPr>
                <w:rFonts w:cs="Arial"/>
                <w:sz w:val="20"/>
                <w:lang w:val="en-GB"/>
              </w:rPr>
            </w:pPr>
            <w:r w:rsidRPr="002A72E6">
              <w:rPr>
                <w:rFonts w:cs="Arial"/>
                <w:sz w:val="20"/>
                <w:lang w:val="en-GB"/>
              </w:rPr>
              <w:t>Topic II</w:t>
            </w:r>
          </w:p>
          <w:p w:rsidR="00E9046B" w:rsidRPr="002A72E6" w:rsidRDefault="001660F4" w:rsidP="00E9046B">
            <w:pPr>
              <w:spacing w:beforeLines="40" w:before="96" w:afterLines="40" w:after="96" w:line="240" w:lineRule="auto"/>
              <w:rPr>
                <w:rFonts w:cs="Arial"/>
                <w:b/>
                <w:sz w:val="20"/>
                <w:lang w:val="en-GB"/>
              </w:rPr>
            </w:pPr>
            <w:r>
              <w:rPr>
                <w:rFonts w:cs="Arial"/>
                <w:b/>
                <w:sz w:val="20"/>
                <w:lang w:val="en-GB"/>
              </w:rPr>
              <w:t>P</w:t>
            </w:r>
            <w:r w:rsidR="00E9046B" w:rsidRPr="002A72E6">
              <w:rPr>
                <w:rFonts w:cs="Arial"/>
                <w:b/>
                <w:sz w:val="20"/>
                <w:lang w:val="en-GB"/>
              </w:rPr>
              <w:t>roper treatment</w:t>
            </w:r>
          </w:p>
          <w:p w:rsidR="00E9046B" w:rsidRPr="002A72E6" w:rsidRDefault="00E9046B" w:rsidP="00E9046B">
            <w:pPr>
              <w:spacing w:beforeLines="40" w:before="96" w:afterLines="40" w:after="96" w:line="240" w:lineRule="auto"/>
              <w:rPr>
                <w:rFonts w:cs="Arial"/>
                <w:sz w:val="20"/>
                <w:lang w:val="en-GB"/>
              </w:rPr>
            </w:pPr>
            <w:r w:rsidRPr="002A72E6">
              <w:rPr>
                <w:rFonts w:cs="Arial"/>
                <w:sz w:val="20"/>
                <w:lang w:val="en-GB"/>
              </w:rPr>
              <w:t>(Including Q&amp;A)</w:t>
            </w:r>
          </w:p>
        </w:tc>
        <w:tc>
          <w:tcPr>
            <w:tcW w:w="6324" w:type="dxa"/>
          </w:tcPr>
          <w:p w:rsidR="008F198C" w:rsidRDefault="008F198C" w:rsidP="008F198C">
            <w:pPr>
              <w:spacing w:beforeLines="40" w:before="96" w:afterLines="40" w:after="96" w:line="240" w:lineRule="auto"/>
              <w:rPr>
                <w:rFonts w:cs="Arial"/>
                <w:sz w:val="20"/>
                <w:lang w:val="en-GB"/>
              </w:rPr>
            </w:pPr>
            <w:r>
              <w:rPr>
                <w:rFonts w:cs="Arial"/>
                <w:sz w:val="20"/>
                <w:lang w:val="en-GB"/>
              </w:rPr>
              <w:t xml:space="preserve">Chair: </w:t>
            </w:r>
            <w:r>
              <w:rPr>
                <w:rFonts w:cs="Arial"/>
                <w:b/>
                <w:sz w:val="20"/>
                <w:lang w:val="en-GB"/>
              </w:rPr>
              <w:t>Leo Donovan</w:t>
            </w:r>
            <w:r>
              <w:rPr>
                <w:rFonts w:cs="Arial"/>
                <w:sz w:val="20"/>
                <w:lang w:val="en-GB"/>
              </w:rPr>
              <w:t xml:space="preserve"> – WEEE Ireland</w:t>
            </w:r>
            <w:r w:rsidR="006056E8">
              <w:rPr>
                <w:rFonts w:cs="Arial"/>
                <w:sz w:val="20"/>
                <w:lang w:val="en-GB"/>
              </w:rPr>
              <w:t xml:space="preserve"> (IE)</w:t>
            </w:r>
          </w:p>
          <w:p w:rsidR="008F198C" w:rsidRDefault="008F198C" w:rsidP="008F198C">
            <w:pPr>
              <w:spacing w:beforeLines="40" w:before="96" w:afterLines="40" w:after="96" w:line="240" w:lineRule="auto"/>
              <w:rPr>
                <w:rFonts w:cs="Arial"/>
                <w:b/>
                <w:sz w:val="20"/>
                <w:lang w:val="en-GB"/>
              </w:rPr>
            </w:pPr>
            <w:r>
              <w:rPr>
                <w:rFonts w:cs="Arial"/>
                <w:b/>
                <w:sz w:val="20"/>
                <w:lang w:val="en-GB"/>
              </w:rPr>
              <w:t>Marta Yuste</w:t>
            </w:r>
            <w:r>
              <w:rPr>
                <w:rFonts w:cs="Arial"/>
                <w:sz w:val="20"/>
                <w:lang w:val="en-GB"/>
              </w:rPr>
              <w:t xml:space="preserve"> – CECED (BE)</w:t>
            </w:r>
            <w:r>
              <w:rPr>
                <w:rFonts w:cs="Arial"/>
                <w:b/>
                <w:sz w:val="20"/>
                <w:lang w:val="en-GB"/>
              </w:rPr>
              <w:t xml:space="preserve"> </w:t>
            </w:r>
          </w:p>
          <w:p w:rsidR="00F939F5" w:rsidRPr="000D1111" w:rsidRDefault="000D1111" w:rsidP="008F198C">
            <w:pPr>
              <w:spacing w:beforeLines="40" w:before="96" w:afterLines="40" w:after="96" w:line="240" w:lineRule="auto"/>
              <w:rPr>
                <w:rFonts w:cs="Arial"/>
                <w:sz w:val="20"/>
                <w:lang w:val="en-US"/>
              </w:rPr>
            </w:pPr>
            <w:r w:rsidRPr="000D1111">
              <w:rPr>
                <w:rFonts w:cs="Arial"/>
                <w:b/>
                <w:sz w:val="20"/>
                <w:lang w:val="en-US"/>
              </w:rPr>
              <w:t xml:space="preserve">Dalius Krinickas </w:t>
            </w:r>
            <w:r w:rsidR="008F198C" w:rsidRPr="000D1111">
              <w:rPr>
                <w:rFonts w:cs="Arial"/>
                <w:b/>
                <w:sz w:val="20"/>
                <w:lang w:val="en-US"/>
              </w:rPr>
              <w:t xml:space="preserve">– </w:t>
            </w:r>
            <w:r w:rsidR="008F198C" w:rsidRPr="000D1111">
              <w:rPr>
                <w:rFonts w:cs="Arial"/>
                <w:sz w:val="20"/>
                <w:lang w:val="en-US"/>
              </w:rPr>
              <w:t>Ministry of Environment (LT)</w:t>
            </w:r>
          </w:p>
          <w:p w:rsidR="00F939F5" w:rsidRDefault="00F939F5" w:rsidP="008F198C">
            <w:pPr>
              <w:spacing w:beforeLines="40" w:before="96" w:afterLines="40" w:after="96" w:line="240" w:lineRule="auto"/>
              <w:rPr>
                <w:rFonts w:cs="Arial"/>
                <w:sz w:val="20"/>
                <w:lang w:val="en-GB"/>
              </w:rPr>
            </w:pPr>
            <w:r w:rsidRPr="00F939F5">
              <w:rPr>
                <w:rFonts w:cs="Arial"/>
                <w:b/>
                <w:sz w:val="20"/>
                <w:lang w:val="en-US"/>
              </w:rPr>
              <w:t>Peeter Eek</w:t>
            </w:r>
            <w:r w:rsidRPr="00F939F5">
              <w:rPr>
                <w:rFonts w:cs="Arial"/>
                <w:sz w:val="20"/>
                <w:lang w:val="en-US"/>
              </w:rPr>
              <w:t xml:space="preserve"> – </w:t>
            </w:r>
            <w:r w:rsidRPr="002A72E6">
              <w:rPr>
                <w:rFonts w:cs="Arial"/>
                <w:sz w:val="20"/>
                <w:lang w:val="en-GB"/>
              </w:rPr>
              <w:t>Ministry of Environment (E</w:t>
            </w:r>
            <w:r>
              <w:rPr>
                <w:rFonts w:cs="Arial"/>
                <w:sz w:val="20"/>
                <w:lang w:val="en-GB"/>
              </w:rPr>
              <w:t>E)</w:t>
            </w:r>
          </w:p>
          <w:p w:rsidR="008F198C" w:rsidRPr="000D1111" w:rsidRDefault="008F198C" w:rsidP="008F198C">
            <w:pPr>
              <w:spacing w:beforeLines="40" w:before="96" w:afterLines="40" w:after="96" w:line="240" w:lineRule="auto"/>
              <w:rPr>
                <w:rFonts w:cs="Arial"/>
                <w:sz w:val="20"/>
                <w:lang w:val="de-DE"/>
              </w:rPr>
            </w:pPr>
            <w:r w:rsidRPr="000D1111">
              <w:rPr>
                <w:rFonts w:cs="Arial"/>
                <w:b/>
                <w:sz w:val="20"/>
                <w:lang w:val="de-DE"/>
              </w:rPr>
              <w:t>Almontas Kybartas</w:t>
            </w:r>
            <w:r w:rsidRPr="000D1111">
              <w:rPr>
                <w:rFonts w:cs="Arial"/>
                <w:sz w:val="20"/>
                <w:lang w:val="de-DE"/>
              </w:rPr>
              <w:t xml:space="preserve"> – EMP Recycling (LT)</w:t>
            </w:r>
          </w:p>
          <w:p w:rsidR="006056E8" w:rsidRPr="00F939F5" w:rsidRDefault="00DB3D3E" w:rsidP="001B71C7">
            <w:pPr>
              <w:spacing w:beforeLines="40" w:before="96" w:afterLines="40" w:after="96" w:line="240" w:lineRule="auto"/>
              <w:rPr>
                <w:rFonts w:cs="Arial"/>
                <w:color w:val="FF0000"/>
                <w:sz w:val="20"/>
                <w:lang w:val="en-GB"/>
              </w:rPr>
            </w:pPr>
            <w:r w:rsidRPr="000D1111">
              <w:rPr>
                <w:rFonts w:cs="Arial"/>
                <w:b/>
                <w:sz w:val="20"/>
                <w:lang w:val="en-US"/>
              </w:rPr>
              <w:t>To be confirmed</w:t>
            </w:r>
            <w:r w:rsidRPr="000D1111">
              <w:rPr>
                <w:rFonts w:cs="Arial"/>
                <w:sz w:val="20"/>
                <w:lang w:val="en-GB"/>
              </w:rPr>
              <w:t xml:space="preserve"> </w:t>
            </w:r>
            <w:r w:rsidR="009B3078" w:rsidRPr="000D1111">
              <w:rPr>
                <w:rFonts w:cs="Arial"/>
                <w:sz w:val="20"/>
                <w:lang w:val="en-GB"/>
              </w:rPr>
              <w:t xml:space="preserve">– </w:t>
            </w:r>
            <w:r w:rsidR="00F0716C" w:rsidRPr="000D1111">
              <w:rPr>
                <w:rFonts w:cs="Arial"/>
                <w:sz w:val="20"/>
                <w:lang w:val="en-GB"/>
              </w:rPr>
              <w:t>M</w:t>
            </w:r>
            <w:r w:rsidR="009B3078" w:rsidRPr="000D1111">
              <w:rPr>
                <w:rFonts w:cs="Arial"/>
                <w:sz w:val="20"/>
                <w:lang w:val="en-GB"/>
              </w:rPr>
              <w:t xml:space="preserve">anufacturer (country) </w:t>
            </w:r>
          </w:p>
        </w:tc>
      </w:tr>
      <w:tr w:rsidR="00E9046B" w:rsidRPr="002A72E6" w:rsidTr="000D1111">
        <w:tc>
          <w:tcPr>
            <w:tcW w:w="1483" w:type="dxa"/>
          </w:tcPr>
          <w:p w:rsidR="00E9046B" w:rsidRPr="002A72E6" w:rsidRDefault="002A72E6" w:rsidP="00FC0B84">
            <w:pPr>
              <w:spacing w:beforeLines="40" w:before="96" w:afterLines="40" w:after="96" w:line="240" w:lineRule="auto"/>
              <w:rPr>
                <w:rFonts w:cs="Arial"/>
                <w:sz w:val="20"/>
                <w:lang w:val="en-GB"/>
              </w:rPr>
            </w:pPr>
            <w:r w:rsidRPr="002A72E6">
              <w:rPr>
                <w:rFonts w:cs="Arial"/>
                <w:sz w:val="20"/>
                <w:lang w:val="en-GB"/>
              </w:rPr>
              <w:t>12.30 – 13.3</w:t>
            </w:r>
            <w:r w:rsidR="00E9046B" w:rsidRPr="002A72E6">
              <w:rPr>
                <w:rFonts w:cs="Arial"/>
                <w:sz w:val="20"/>
                <w:lang w:val="en-GB"/>
              </w:rPr>
              <w:t>0</w:t>
            </w:r>
          </w:p>
        </w:tc>
        <w:tc>
          <w:tcPr>
            <w:tcW w:w="8669" w:type="dxa"/>
            <w:gridSpan w:val="2"/>
          </w:tcPr>
          <w:p w:rsidR="00E9046B" w:rsidRPr="002A72E6" w:rsidRDefault="00E9046B" w:rsidP="00FC0B84">
            <w:pPr>
              <w:spacing w:beforeLines="40" w:before="96" w:afterLines="40" w:after="96" w:line="240" w:lineRule="auto"/>
              <w:rPr>
                <w:rFonts w:cs="Arial"/>
                <w:sz w:val="20"/>
                <w:lang w:val="en-GB"/>
              </w:rPr>
            </w:pPr>
            <w:r w:rsidRPr="002A72E6">
              <w:rPr>
                <w:rFonts w:cs="Arial"/>
                <w:sz w:val="20"/>
                <w:lang w:val="en-GB"/>
              </w:rPr>
              <w:t xml:space="preserve">Lunch </w:t>
            </w:r>
          </w:p>
        </w:tc>
      </w:tr>
      <w:tr w:rsidR="00E9046B" w:rsidRPr="002A72E6" w:rsidTr="000D1111">
        <w:tc>
          <w:tcPr>
            <w:tcW w:w="1483" w:type="dxa"/>
          </w:tcPr>
          <w:p w:rsidR="00E9046B" w:rsidRPr="002A72E6" w:rsidRDefault="002A72E6" w:rsidP="00E9046B">
            <w:pPr>
              <w:spacing w:beforeLines="40" w:before="96" w:afterLines="40" w:after="96" w:line="240" w:lineRule="auto"/>
              <w:rPr>
                <w:rFonts w:cs="Arial"/>
                <w:sz w:val="20"/>
                <w:lang w:val="en-GB"/>
              </w:rPr>
            </w:pPr>
            <w:r w:rsidRPr="002A72E6">
              <w:rPr>
                <w:rFonts w:cs="Arial"/>
                <w:sz w:val="20"/>
                <w:lang w:val="en-GB"/>
              </w:rPr>
              <w:t>13.30 – 13.4</w:t>
            </w:r>
            <w:r w:rsidR="00E9046B" w:rsidRPr="002A72E6">
              <w:rPr>
                <w:rFonts w:cs="Arial"/>
                <w:sz w:val="20"/>
                <w:lang w:val="en-GB"/>
              </w:rPr>
              <w:t>0</w:t>
            </w:r>
          </w:p>
        </w:tc>
        <w:tc>
          <w:tcPr>
            <w:tcW w:w="2345" w:type="dxa"/>
          </w:tcPr>
          <w:p w:rsidR="00E9046B" w:rsidRPr="002A72E6" w:rsidRDefault="00E9046B" w:rsidP="00BE0E58">
            <w:pPr>
              <w:spacing w:beforeLines="40" w:before="96" w:afterLines="40" w:after="96" w:line="240" w:lineRule="auto"/>
              <w:rPr>
                <w:rFonts w:cs="Arial"/>
                <w:sz w:val="20"/>
                <w:lang w:val="en-GB"/>
              </w:rPr>
            </w:pPr>
            <w:r w:rsidRPr="002A72E6">
              <w:rPr>
                <w:rFonts w:cs="Arial"/>
                <w:sz w:val="20"/>
                <w:lang w:val="en-GB"/>
              </w:rPr>
              <w:t>Opening remarks</w:t>
            </w:r>
          </w:p>
        </w:tc>
        <w:tc>
          <w:tcPr>
            <w:tcW w:w="6324" w:type="dxa"/>
          </w:tcPr>
          <w:p w:rsidR="00E9046B" w:rsidRPr="002A72E6" w:rsidRDefault="005A2278" w:rsidP="005A2278">
            <w:pPr>
              <w:spacing w:beforeLines="40" w:before="96" w:afterLines="40" w:after="96" w:line="240" w:lineRule="auto"/>
              <w:rPr>
                <w:rFonts w:cs="Arial"/>
                <w:sz w:val="20"/>
                <w:lang w:val="en-GB"/>
              </w:rPr>
            </w:pPr>
            <w:r>
              <w:rPr>
                <w:rFonts w:cs="Arial"/>
                <w:b/>
                <w:sz w:val="20"/>
                <w:lang w:val="en-GB"/>
              </w:rPr>
              <w:t>Pascal Leroy</w:t>
            </w:r>
            <w:r w:rsidR="00E9046B" w:rsidRPr="002A72E6">
              <w:rPr>
                <w:rFonts w:cs="Arial"/>
                <w:sz w:val="20"/>
                <w:lang w:val="en-GB"/>
              </w:rPr>
              <w:t xml:space="preserve"> </w:t>
            </w:r>
            <w:r w:rsidR="00BD17E5" w:rsidRPr="002A72E6">
              <w:rPr>
                <w:rFonts w:cs="Arial"/>
                <w:sz w:val="20"/>
                <w:lang w:val="en-GB"/>
              </w:rPr>
              <w:t xml:space="preserve">– </w:t>
            </w:r>
            <w:r>
              <w:rPr>
                <w:rFonts w:cs="Arial"/>
                <w:sz w:val="20"/>
                <w:lang w:val="en-GB"/>
              </w:rPr>
              <w:t>WEEE Forum</w:t>
            </w:r>
          </w:p>
        </w:tc>
      </w:tr>
      <w:tr w:rsidR="00E9046B" w:rsidRPr="002A72E6" w:rsidTr="000D1111">
        <w:trPr>
          <w:trHeight w:val="326"/>
        </w:trPr>
        <w:tc>
          <w:tcPr>
            <w:tcW w:w="1483" w:type="dxa"/>
            <w:vMerge w:val="restart"/>
          </w:tcPr>
          <w:p w:rsidR="00E9046B" w:rsidRPr="002A72E6" w:rsidRDefault="002A72E6" w:rsidP="00BD17E5">
            <w:pPr>
              <w:spacing w:beforeLines="40" w:before="96" w:afterLines="40" w:after="96" w:line="240" w:lineRule="auto"/>
              <w:rPr>
                <w:rFonts w:cs="Arial"/>
                <w:sz w:val="20"/>
                <w:lang w:val="en-GB"/>
              </w:rPr>
            </w:pPr>
            <w:r w:rsidRPr="002A72E6">
              <w:rPr>
                <w:rFonts w:cs="Arial"/>
                <w:sz w:val="20"/>
                <w:lang w:val="en-GB"/>
              </w:rPr>
              <w:t>13.4</w:t>
            </w:r>
            <w:r w:rsidR="00E9046B" w:rsidRPr="002A72E6">
              <w:rPr>
                <w:rFonts w:cs="Arial"/>
                <w:sz w:val="20"/>
                <w:lang w:val="en-GB"/>
              </w:rPr>
              <w:t>0 – 1</w:t>
            </w:r>
            <w:r w:rsidRPr="002A72E6">
              <w:rPr>
                <w:rFonts w:cs="Arial"/>
                <w:sz w:val="20"/>
                <w:lang w:val="en-GB"/>
              </w:rPr>
              <w:t>6</w:t>
            </w:r>
            <w:r w:rsidR="00E9046B" w:rsidRPr="002A72E6">
              <w:rPr>
                <w:rFonts w:cs="Arial"/>
                <w:sz w:val="20"/>
                <w:lang w:val="en-GB"/>
              </w:rPr>
              <w:t>.</w:t>
            </w:r>
            <w:r w:rsidRPr="002A72E6">
              <w:rPr>
                <w:rFonts w:cs="Arial"/>
                <w:sz w:val="20"/>
                <w:lang w:val="en-GB"/>
              </w:rPr>
              <w:t>2</w:t>
            </w:r>
            <w:r w:rsidR="00E9046B" w:rsidRPr="002A72E6">
              <w:rPr>
                <w:rFonts w:cs="Arial"/>
                <w:sz w:val="20"/>
                <w:lang w:val="en-GB"/>
              </w:rPr>
              <w:t>0</w:t>
            </w:r>
          </w:p>
        </w:tc>
        <w:tc>
          <w:tcPr>
            <w:tcW w:w="2345" w:type="dxa"/>
            <w:vMerge w:val="restart"/>
            <w:shd w:val="clear" w:color="auto" w:fill="DEEAF6" w:themeFill="accent1" w:themeFillTint="33"/>
          </w:tcPr>
          <w:p w:rsidR="00E9046B" w:rsidRPr="002A72E6" w:rsidRDefault="00E9046B" w:rsidP="00AB2F48">
            <w:pPr>
              <w:spacing w:beforeLines="40" w:before="96" w:afterLines="40" w:after="96" w:line="240" w:lineRule="auto"/>
              <w:rPr>
                <w:rFonts w:cs="Arial"/>
                <w:sz w:val="20"/>
                <w:lang w:val="en-GB"/>
              </w:rPr>
            </w:pPr>
            <w:r w:rsidRPr="002A72E6">
              <w:rPr>
                <w:rFonts w:cs="Arial"/>
                <w:sz w:val="20"/>
                <w:lang w:val="en-GB"/>
              </w:rPr>
              <w:t>Topic III</w:t>
            </w:r>
          </w:p>
          <w:p w:rsidR="00E9046B" w:rsidRPr="002A72E6" w:rsidRDefault="00E9046B" w:rsidP="00AB2F48">
            <w:pPr>
              <w:spacing w:beforeLines="40" w:before="96" w:afterLines="40" w:after="96" w:line="240" w:lineRule="auto"/>
              <w:rPr>
                <w:rFonts w:cs="Arial"/>
                <w:b/>
                <w:sz w:val="20"/>
                <w:lang w:val="en-GB"/>
              </w:rPr>
            </w:pPr>
            <w:r w:rsidRPr="002A72E6">
              <w:rPr>
                <w:rFonts w:cs="Arial"/>
                <w:b/>
                <w:sz w:val="20"/>
                <w:lang w:val="en-GB"/>
              </w:rPr>
              <w:t>Illegal trade</w:t>
            </w:r>
          </w:p>
          <w:p w:rsidR="00E9046B" w:rsidRPr="002A72E6" w:rsidRDefault="00E9046B" w:rsidP="00AB2F48">
            <w:pPr>
              <w:spacing w:beforeLines="40" w:before="96" w:afterLines="40" w:after="96" w:line="240" w:lineRule="auto"/>
              <w:rPr>
                <w:rFonts w:cs="Arial"/>
                <w:sz w:val="20"/>
                <w:lang w:val="en-GB"/>
              </w:rPr>
            </w:pPr>
            <w:r w:rsidRPr="002A72E6">
              <w:rPr>
                <w:rFonts w:cs="Arial"/>
                <w:sz w:val="20"/>
                <w:lang w:val="en-GB"/>
              </w:rPr>
              <w:t>(Including Q&amp;A)</w:t>
            </w:r>
          </w:p>
        </w:tc>
        <w:tc>
          <w:tcPr>
            <w:tcW w:w="6324" w:type="dxa"/>
            <w:vMerge w:val="restart"/>
          </w:tcPr>
          <w:p w:rsidR="00E9046B" w:rsidRPr="002A72E6" w:rsidRDefault="00E9046B" w:rsidP="00AB2F48">
            <w:pPr>
              <w:spacing w:beforeLines="40" w:before="96" w:afterLines="40" w:after="96" w:line="240" w:lineRule="auto"/>
              <w:rPr>
                <w:rFonts w:cs="Arial"/>
                <w:sz w:val="20"/>
                <w:lang w:val="en-GB"/>
              </w:rPr>
            </w:pPr>
            <w:r w:rsidRPr="002A72E6">
              <w:rPr>
                <w:rFonts w:cs="Arial"/>
                <w:sz w:val="20"/>
                <w:lang w:val="en-GB"/>
              </w:rPr>
              <w:t xml:space="preserve">Chair: </w:t>
            </w:r>
            <w:r w:rsidRPr="002A72E6">
              <w:rPr>
                <w:rFonts w:cs="Arial"/>
                <w:b/>
                <w:sz w:val="20"/>
                <w:lang w:val="en-GB"/>
              </w:rPr>
              <w:t>Pascal Leroy</w:t>
            </w:r>
            <w:r w:rsidRPr="002A72E6">
              <w:rPr>
                <w:rFonts w:cs="Arial"/>
                <w:sz w:val="20"/>
                <w:lang w:val="en-GB"/>
              </w:rPr>
              <w:t xml:space="preserve"> – WEEE Forum</w:t>
            </w:r>
            <w:r w:rsidR="006056E8">
              <w:rPr>
                <w:rFonts w:cs="Arial"/>
                <w:sz w:val="20"/>
                <w:lang w:val="en-GB"/>
              </w:rPr>
              <w:t xml:space="preserve"> (BE)</w:t>
            </w:r>
          </w:p>
          <w:p w:rsidR="00CB5797" w:rsidRPr="002A72E6" w:rsidRDefault="00CB5797" w:rsidP="00CB5797">
            <w:pPr>
              <w:spacing w:beforeLines="40" w:before="96" w:afterLines="40" w:after="96" w:line="240" w:lineRule="auto"/>
              <w:rPr>
                <w:rFonts w:cs="Arial"/>
                <w:sz w:val="20"/>
                <w:lang w:val="en-GB"/>
              </w:rPr>
            </w:pPr>
            <w:r w:rsidRPr="002A72E6">
              <w:rPr>
                <w:rFonts w:cs="Arial"/>
                <w:b/>
                <w:sz w:val="20"/>
                <w:lang w:val="en-GB"/>
              </w:rPr>
              <w:t>Jaco Huisman</w:t>
            </w:r>
            <w:r w:rsidRPr="002A72E6">
              <w:rPr>
                <w:rFonts w:cs="Arial"/>
                <w:sz w:val="20"/>
                <w:lang w:val="en-GB"/>
              </w:rPr>
              <w:t xml:space="preserve"> – United Nations University – </w:t>
            </w:r>
            <w:r w:rsidR="005A2278" w:rsidRPr="002A72E6">
              <w:rPr>
                <w:rFonts w:cs="Arial"/>
                <w:b/>
                <w:sz w:val="20"/>
                <w:lang w:val="en-GB"/>
              </w:rPr>
              <w:t>Lucía Herreras-Martínez</w:t>
            </w:r>
            <w:r w:rsidR="005A2278" w:rsidRPr="002A72E6">
              <w:rPr>
                <w:rFonts w:cs="Arial"/>
                <w:sz w:val="20"/>
                <w:lang w:val="en-GB"/>
              </w:rPr>
              <w:t xml:space="preserve">  – WEEE Forum </w:t>
            </w:r>
            <w:r w:rsidR="005A2278">
              <w:rPr>
                <w:rFonts w:cs="Arial"/>
                <w:sz w:val="20"/>
                <w:lang w:val="en-GB"/>
              </w:rPr>
              <w:t xml:space="preserve">– </w:t>
            </w:r>
            <w:r w:rsidRPr="002A72E6">
              <w:rPr>
                <w:rFonts w:cs="Arial"/>
                <w:sz w:val="20"/>
                <w:lang w:val="en-GB"/>
              </w:rPr>
              <w:t>“</w:t>
            </w:r>
            <w:r w:rsidR="00DB3D3E">
              <w:rPr>
                <w:rFonts w:cs="Arial"/>
                <w:sz w:val="20"/>
                <w:lang w:val="en-GB"/>
              </w:rPr>
              <w:t>Key findings and recommendations from the EU-funded Cou</w:t>
            </w:r>
            <w:r w:rsidR="005A2278">
              <w:rPr>
                <w:rFonts w:cs="Arial"/>
                <w:sz w:val="20"/>
                <w:lang w:val="en-GB"/>
              </w:rPr>
              <w:t xml:space="preserve">ntering WEEE </w:t>
            </w:r>
            <w:r w:rsidR="00DB3D3E">
              <w:rPr>
                <w:rFonts w:cs="Arial"/>
                <w:sz w:val="20"/>
                <w:lang w:val="en-GB"/>
              </w:rPr>
              <w:t>I</w:t>
            </w:r>
            <w:r w:rsidR="005A2278">
              <w:rPr>
                <w:rFonts w:cs="Arial"/>
                <w:sz w:val="20"/>
                <w:lang w:val="en-GB"/>
              </w:rPr>
              <w:t xml:space="preserve">llegal </w:t>
            </w:r>
            <w:r w:rsidR="00DB3D3E">
              <w:rPr>
                <w:rFonts w:cs="Arial"/>
                <w:sz w:val="20"/>
                <w:lang w:val="en-GB"/>
              </w:rPr>
              <w:t>T</w:t>
            </w:r>
            <w:r w:rsidR="005A2278">
              <w:rPr>
                <w:rFonts w:cs="Arial"/>
                <w:sz w:val="20"/>
                <w:lang w:val="en-GB"/>
              </w:rPr>
              <w:t>rade</w:t>
            </w:r>
            <w:r w:rsidR="00DB3D3E">
              <w:rPr>
                <w:rFonts w:cs="Arial"/>
                <w:sz w:val="20"/>
                <w:lang w:val="en-GB"/>
              </w:rPr>
              <w:t xml:space="preserve"> project</w:t>
            </w:r>
            <w:r w:rsidRPr="002A72E6">
              <w:rPr>
                <w:rFonts w:cs="Arial"/>
                <w:sz w:val="20"/>
                <w:lang w:val="en-GB"/>
              </w:rPr>
              <w:t>”</w:t>
            </w:r>
          </w:p>
          <w:p w:rsidR="005A2278" w:rsidRDefault="005A2278" w:rsidP="002A72E6">
            <w:pPr>
              <w:spacing w:beforeLines="40" w:before="96" w:afterLines="40" w:after="96" w:line="240" w:lineRule="auto"/>
              <w:rPr>
                <w:rFonts w:cs="Arial"/>
                <w:sz w:val="20"/>
                <w:lang w:val="en-GB"/>
              </w:rPr>
            </w:pPr>
            <w:r w:rsidRPr="002A72E6">
              <w:rPr>
                <w:rFonts w:cs="Arial"/>
                <w:b/>
                <w:sz w:val="20"/>
                <w:lang w:val="en-GB"/>
              </w:rPr>
              <w:t xml:space="preserve">Mari-Liis Ummik </w:t>
            </w:r>
            <w:r w:rsidRPr="002A72E6">
              <w:rPr>
                <w:rFonts w:cs="Arial"/>
                <w:sz w:val="20"/>
                <w:lang w:val="en-GB"/>
              </w:rPr>
              <w:t>– Ministry of Environment (E</w:t>
            </w:r>
            <w:r>
              <w:rPr>
                <w:rFonts w:cs="Arial"/>
                <w:sz w:val="20"/>
                <w:lang w:val="en-GB"/>
              </w:rPr>
              <w:t>E</w:t>
            </w:r>
            <w:r w:rsidR="00A232E3">
              <w:rPr>
                <w:rFonts w:cs="Arial"/>
                <w:sz w:val="20"/>
                <w:lang w:val="en-GB"/>
              </w:rPr>
              <w:t>)</w:t>
            </w:r>
            <w:r w:rsidR="0001152C">
              <w:rPr>
                <w:rFonts w:cs="Arial"/>
                <w:sz w:val="20"/>
                <w:lang w:val="en-GB"/>
              </w:rPr>
              <w:t xml:space="preserve"> </w:t>
            </w:r>
            <w:r w:rsidR="00DB3D3E">
              <w:rPr>
                <w:rFonts w:cs="Arial"/>
                <w:sz w:val="20"/>
                <w:lang w:val="en-GB"/>
              </w:rPr>
              <w:t>–</w:t>
            </w:r>
            <w:r w:rsidR="0001152C">
              <w:rPr>
                <w:rFonts w:cs="Arial"/>
                <w:sz w:val="20"/>
                <w:lang w:val="en-GB"/>
              </w:rPr>
              <w:t xml:space="preserve"> </w:t>
            </w:r>
            <w:r w:rsidR="0001152C" w:rsidRPr="0001152C">
              <w:rPr>
                <w:rFonts w:cs="Arial"/>
                <w:sz w:val="20"/>
                <w:lang w:val="en-GB"/>
              </w:rPr>
              <w:t>"Measures to combat illegal WEEE traffic at state level"</w:t>
            </w:r>
          </w:p>
          <w:p w:rsidR="003A5670" w:rsidRPr="002A72E6" w:rsidRDefault="00CB5797" w:rsidP="00A232E3">
            <w:pPr>
              <w:spacing w:beforeLines="40" w:before="96" w:afterLines="40" w:after="96" w:line="240" w:lineRule="auto"/>
              <w:rPr>
                <w:rFonts w:cs="Arial"/>
                <w:sz w:val="20"/>
                <w:lang w:val="en-GB"/>
              </w:rPr>
            </w:pPr>
            <w:r w:rsidRPr="002A72E6">
              <w:rPr>
                <w:rFonts w:cs="Arial"/>
                <w:b/>
                <w:sz w:val="20"/>
                <w:lang w:val="en-GB"/>
              </w:rPr>
              <w:t>Klaus Wil</w:t>
            </w:r>
            <w:r>
              <w:rPr>
                <w:rFonts w:cs="Arial"/>
                <w:b/>
                <w:sz w:val="20"/>
                <w:lang w:val="en-GB"/>
              </w:rPr>
              <w:t>l</w:t>
            </w:r>
            <w:r w:rsidRPr="002A72E6">
              <w:rPr>
                <w:rFonts w:cs="Arial"/>
                <w:b/>
                <w:sz w:val="20"/>
                <w:lang w:val="en-GB"/>
              </w:rPr>
              <w:t>ke</w:t>
            </w:r>
            <w:r w:rsidRPr="002A72E6">
              <w:rPr>
                <w:rFonts w:cs="Arial"/>
                <w:sz w:val="20"/>
                <w:lang w:val="en-GB"/>
              </w:rPr>
              <w:t xml:space="preserve"> – </w:t>
            </w:r>
            <w:r w:rsidR="005A2278" w:rsidRPr="005A2278">
              <w:rPr>
                <w:rFonts w:cs="Arial"/>
                <w:i/>
                <w:sz w:val="20"/>
                <w:lang w:val="en-GB"/>
              </w:rPr>
              <w:t>Expert</w:t>
            </w:r>
            <w:r w:rsidR="005A2278">
              <w:rPr>
                <w:rFonts w:cs="Arial"/>
                <w:sz w:val="20"/>
                <w:lang w:val="en-GB"/>
              </w:rPr>
              <w:t xml:space="preserve"> </w:t>
            </w:r>
            <w:r w:rsidRPr="002A72E6">
              <w:rPr>
                <w:rFonts w:cs="Arial"/>
                <w:sz w:val="20"/>
                <w:lang w:val="en-GB"/>
              </w:rPr>
              <w:t>(</w:t>
            </w:r>
            <w:r w:rsidR="00A90D62">
              <w:rPr>
                <w:rFonts w:cs="Arial"/>
                <w:sz w:val="20"/>
                <w:lang w:val="en-GB"/>
              </w:rPr>
              <w:t>DE</w:t>
            </w:r>
            <w:r w:rsidR="00A232E3">
              <w:rPr>
                <w:rFonts w:cs="Arial"/>
                <w:sz w:val="20"/>
                <w:lang w:val="en-GB"/>
              </w:rPr>
              <w:t>)</w:t>
            </w:r>
          </w:p>
        </w:tc>
      </w:tr>
      <w:tr w:rsidR="00E9046B" w:rsidRPr="002A72E6" w:rsidTr="000D1111">
        <w:trPr>
          <w:trHeight w:val="422"/>
        </w:trPr>
        <w:tc>
          <w:tcPr>
            <w:tcW w:w="1483" w:type="dxa"/>
            <w:vMerge/>
          </w:tcPr>
          <w:p w:rsidR="00E9046B" w:rsidRPr="002A72E6" w:rsidRDefault="00E9046B" w:rsidP="007140FF">
            <w:pPr>
              <w:spacing w:beforeLines="40" w:before="96" w:afterLines="40" w:after="96" w:line="240" w:lineRule="auto"/>
              <w:rPr>
                <w:rFonts w:cs="Arial"/>
                <w:sz w:val="20"/>
                <w:lang w:val="en-GB"/>
              </w:rPr>
            </w:pPr>
          </w:p>
        </w:tc>
        <w:tc>
          <w:tcPr>
            <w:tcW w:w="2345" w:type="dxa"/>
            <w:vMerge/>
            <w:shd w:val="clear" w:color="auto" w:fill="DEEAF6" w:themeFill="accent1" w:themeFillTint="33"/>
          </w:tcPr>
          <w:p w:rsidR="00E9046B" w:rsidRPr="002A72E6" w:rsidRDefault="00E9046B" w:rsidP="007140FF">
            <w:pPr>
              <w:spacing w:beforeLines="40" w:before="96" w:afterLines="40" w:after="96" w:line="240" w:lineRule="auto"/>
              <w:rPr>
                <w:rFonts w:cs="Arial"/>
                <w:sz w:val="20"/>
                <w:lang w:val="en-GB"/>
              </w:rPr>
            </w:pPr>
          </w:p>
        </w:tc>
        <w:tc>
          <w:tcPr>
            <w:tcW w:w="6324" w:type="dxa"/>
            <w:vMerge/>
          </w:tcPr>
          <w:p w:rsidR="00E9046B" w:rsidRPr="002A72E6" w:rsidRDefault="00E9046B" w:rsidP="007140FF">
            <w:pPr>
              <w:spacing w:beforeLines="40" w:before="96" w:afterLines="40" w:after="96" w:line="240" w:lineRule="auto"/>
              <w:rPr>
                <w:rFonts w:cs="Arial"/>
                <w:sz w:val="20"/>
                <w:lang w:val="en-GB"/>
              </w:rPr>
            </w:pPr>
          </w:p>
        </w:tc>
      </w:tr>
      <w:tr w:rsidR="00E9046B" w:rsidRPr="002A72E6" w:rsidTr="000D1111">
        <w:tc>
          <w:tcPr>
            <w:tcW w:w="1483" w:type="dxa"/>
          </w:tcPr>
          <w:p w:rsidR="00E9046B" w:rsidRPr="002A72E6" w:rsidRDefault="00E9046B" w:rsidP="00BD17E5">
            <w:pPr>
              <w:spacing w:beforeLines="40" w:before="96" w:afterLines="40" w:after="96" w:line="240" w:lineRule="auto"/>
              <w:rPr>
                <w:rFonts w:cs="Arial"/>
                <w:sz w:val="20"/>
                <w:lang w:val="en-GB"/>
              </w:rPr>
            </w:pPr>
            <w:r w:rsidRPr="002A72E6">
              <w:rPr>
                <w:rFonts w:cs="Arial"/>
                <w:sz w:val="20"/>
                <w:lang w:val="en-GB"/>
              </w:rPr>
              <w:t>1</w:t>
            </w:r>
            <w:r w:rsidR="002A72E6" w:rsidRPr="002A72E6">
              <w:rPr>
                <w:rFonts w:cs="Arial"/>
                <w:sz w:val="20"/>
                <w:lang w:val="en-GB"/>
              </w:rPr>
              <w:t>6</w:t>
            </w:r>
            <w:r w:rsidRPr="002A72E6">
              <w:rPr>
                <w:rFonts w:cs="Arial"/>
                <w:sz w:val="20"/>
                <w:lang w:val="en-GB"/>
              </w:rPr>
              <w:t>.</w:t>
            </w:r>
            <w:r w:rsidR="002A72E6" w:rsidRPr="002A72E6">
              <w:rPr>
                <w:rFonts w:cs="Arial"/>
                <w:sz w:val="20"/>
                <w:lang w:val="en-GB"/>
              </w:rPr>
              <w:t>2</w:t>
            </w:r>
            <w:r w:rsidR="00BD17E5" w:rsidRPr="002A72E6">
              <w:rPr>
                <w:rFonts w:cs="Arial"/>
                <w:sz w:val="20"/>
                <w:lang w:val="en-GB"/>
              </w:rPr>
              <w:t>0</w:t>
            </w:r>
            <w:r w:rsidRPr="002A72E6">
              <w:rPr>
                <w:rFonts w:cs="Arial"/>
                <w:sz w:val="20"/>
                <w:lang w:val="en-GB"/>
              </w:rPr>
              <w:t xml:space="preserve"> – 1</w:t>
            </w:r>
            <w:r w:rsidR="00BD17E5" w:rsidRPr="002A72E6">
              <w:rPr>
                <w:rFonts w:cs="Arial"/>
                <w:sz w:val="20"/>
                <w:lang w:val="en-GB"/>
              </w:rPr>
              <w:t>6</w:t>
            </w:r>
            <w:r w:rsidRPr="002A72E6">
              <w:rPr>
                <w:rFonts w:cs="Arial"/>
                <w:sz w:val="20"/>
                <w:lang w:val="en-GB"/>
              </w:rPr>
              <w:t>.</w:t>
            </w:r>
            <w:r w:rsidR="002A72E6" w:rsidRPr="002A72E6">
              <w:rPr>
                <w:rFonts w:cs="Arial"/>
                <w:sz w:val="20"/>
                <w:lang w:val="en-GB"/>
              </w:rPr>
              <w:t>3</w:t>
            </w:r>
            <w:r w:rsidR="00BD17E5" w:rsidRPr="002A72E6">
              <w:rPr>
                <w:rFonts w:cs="Arial"/>
                <w:sz w:val="20"/>
                <w:lang w:val="en-GB"/>
              </w:rPr>
              <w:t>0</w:t>
            </w:r>
          </w:p>
        </w:tc>
        <w:tc>
          <w:tcPr>
            <w:tcW w:w="2345" w:type="dxa"/>
            <w:shd w:val="clear" w:color="auto" w:fill="DEEAF6" w:themeFill="accent1" w:themeFillTint="33"/>
          </w:tcPr>
          <w:p w:rsidR="00E9046B" w:rsidRPr="002A72E6" w:rsidRDefault="00BD17E5" w:rsidP="009A4F95">
            <w:pPr>
              <w:spacing w:beforeLines="40" w:before="96" w:afterLines="40" w:after="96" w:line="240" w:lineRule="auto"/>
              <w:rPr>
                <w:rFonts w:cs="Arial"/>
                <w:sz w:val="20"/>
                <w:lang w:val="en-GB"/>
              </w:rPr>
            </w:pPr>
            <w:r w:rsidRPr="002A72E6">
              <w:rPr>
                <w:rFonts w:cs="Arial"/>
                <w:sz w:val="20"/>
                <w:lang w:val="en-GB"/>
              </w:rPr>
              <w:t>Closing remarks</w:t>
            </w:r>
          </w:p>
        </w:tc>
        <w:tc>
          <w:tcPr>
            <w:tcW w:w="6324" w:type="dxa"/>
          </w:tcPr>
          <w:p w:rsidR="00E9046B" w:rsidRPr="002A72E6" w:rsidRDefault="00BD17E5" w:rsidP="009A4F95">
            <w:pPr>
              <w:spacing w:beforeLines="40" w:before="96" w:afterLines="40" w:after="96" w:line="240" w:lineRule="auto"/>
              <w:rPr>
                <w:rFonts w:cs="Arial"/>
                <w:sz w:val="20"/>
                <w:lang w:val="en-GB"/>
              </w:rPr>
            </w:pPr>
            <w:r w:rsidRPr="005A2278">
              <w:rPr>
                <w:rFonts w:cs="Arial"/>
                <w:b/>
                <w:sz w:val="20"/>
                <w:lang w:val="en-GB"/>
              </w:rPr>
              <w:t>Pascal Leroy</w:t>
            </w:r>
            <w:r w:rsidR="005A2278">
              <w:rPr>
                <w:rFonts w:cs="Arial"/>
                <w:sz w:val="20"/>
                <w:lang w:val="en-GB"/>
              </w:rPr>
              <w:t xml:space="preserve"> – WEEE Forum </w:t>
            </w:r>
          </w:p>
        </w:tc>
      </w:tr>
    </w:tbl>
    <w:p w:rsidR="00BD17E5" w:rsidRDefault="00BD17E5" w:rsidP="00BD17E5">
      <w:pPr>
        <w:spacing w:beforeLines="40" w:before="96" w:afterLines="40" w:after="96" w:line="240" w:lineRule="auto"/>
        <w:rPr>
          <w:rFonts w:cs="Arial"/>
          <w:sz w:val="20"/>
          <w:lang w:val="en-GB"/>
        </w:rPr>
      </w:pPr>
    </w:p>
    <w:p w:rsidR="00B63C2D" w:rsidRPr="002A72E6" w:rsidRDefault="00B63C2D" w:rsidP="00BD17E5">
      <w:pPr>
        <w:spacing w:beforeLines="40" w:before="96" w:afterLines="40" w:after="96" w:line="240" w:lineRule="auto"/>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701D15" w:rsidRDefault="00701D15" w:rsidP="00BD17E5">
      <w:pPr>
        <w:spacing w:before="0" w:after="160"/>
        <w:rPr>
          <w:rFonts w:cs="Arial"/>
          <w:sz w:val="20"/>
          <w:lang w:val="en-GB"/>
        </w:rPr>
      </w:pPr>
    </w:p>
    <w:p w:rsidR="00A7594D" w:rsidRDefault="00A7594D" w:rsidP="00BD17E5">
      <w:pPr>
        <w:spacing w:before="0" w:after="160"/>
        <w:rPr>
          <w:rFonts w:cs="Arial"/>
          <w:sz w:val="20"/>
          <w:lang w:val="en-GB"/>
        </w:rPr>
      </w:pPr>
    </w:p>
    <w:p w:rsidR="00B80C46" w:rsidRDefault="008A0DDA" w:rsidP="00BD17E5">
      <w:pPr>
        <w:spacing w:before="0" w:after="160"/>
        <w:rPr>
          <w:rFonts w:cs="Arial"/>
          <w:b/>
          <w:color w:val="000066"/>
          <w:sz w:val="20"/>
          <w:lang w:val="en-GB"/>
        </w:rPr>
      </w:pPr>
      <w:r w:rsidRPr="002A72E6">
        <w:rPr>
          <w:rFonts w:cs="Arial"/>
          <w:b/>
          <w:color w:val="000066"/>
          <w:sz w:val="20"/>
          <w:lang w:val="en-GB"/>
        </w:rPr>
        <w:lastRenderedPageBreak/>
        <w:t>SPEAKERS</w:t>
      </w:r>
      <w:r w:rsidR="002A72E6">
        <w:rPr>
          <w:rFonts w:cs="Arial"/>
          <w:b/>
          <w:color w:val="000066"/>
          <w:sz w:val="20"/>
          <w:lang w:val="en-GB"/>
        </w:rPr>
        <w:t xml:space="preserve"> </w:t>
      </w:r>
    </w:p>
    <w:p w:rsidR="00617F49" w:rsidRPr="00E96730" w:rsidRDefault="00B80C46" w:rsidP="00BD17E5">
      <w:pPr>
        <w:spacing w:before="0" w:after="160"/>
        <w:rPr>
          <w:rFonts w:cs="Arial"/>
          <w:b/>
          <w:color w:val="000066"/>
          <w:sz w:val="20"/>
          <w:lang w:val="et-EE"/>
        </w:rPr>
      </w:pPr>
      <w:r>
        <w:rPr>
          <w:rFonts w:cs="Arial"/>
          <w:b/>
          <w:noProof/>
          <w:color w:val="000066"/>
          <w:sz w:val="20"/>
          <w:lang w:val="et-EE" w:eastAsia="et-EE"/>
        </w:rPr>
        <w:drawing>
          <wp:inline distT="0" distB="0" distL="0" distR="0" wp14:anchorId="2D2DA4A6" wp14:editId="4B12302C">
            <wp:extent cx="1231900" cy="1515237"/>
            <wp:effectExtent l="0" t="0" r="6350" b="889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rton.jpg"/>
                    <pic:cNvPicPr/>
                  </pic:nvPicPr>
                  <pic:blipFill>
                    <a:blip r:embed="rId12">
                      <a:extLst>
                        <a:ext uri="{28A0092B-C50C-407E-A947-70E740481C1C}">
                          <a14:useLocalDpi xmlns:a14="http://schemas.microsoft.com/office/drawing/2010/main" val="0"/>
                        </a:ext>
                      </a:extLst>
                    </a:blip>
                    <a:stretch>
                      <a:fillRect/>
                    </a:stretch>
                  </pic:blipFill>
                  <pic:spPr>
                    <a:xfrm>
                      <a:off x="0" y="0"/>
                      <a:ext cx="1239917" cy="1525098"/>
                    </a:xfrm>
                    <a:prstGeom prst="rect">
                      <a:avLst/>
                    </a:prstGeom>
                  </pic:spPr>
                </pic:pic>
              </a:graphicData>
            </a:graphic>
          </wp:inline>
        </w:drawing>
      </w:r>
      <w:r w:rsidR="00617F49">
        <w:rPr>
          <w:rFonts w:cs="Arial"/>
          <w:b/>
          <w:color w:val="000066"/>
          <w:sz w:val="20"/>
          <w:lang w:val="en-GB"/>
        </w:rPr>
        <w:t xml:space="preserve"> </w:t>
      </w:r>
      <w:r w:rsidR="00E96730">
        <w:rPr>
          <w:rFonts w:cs="Arial"/>
          <w:b/>
          <w:color w:val="000066"/>
          <w:sz w:val="20"/>
          <w:lang w:val="en-GB"/>
        </w:rPr>
        <w:t xml:space="preserve">  </w:t>
      </w:r>
      <w:r w:rsidR="006F107C">
        <w:rPr>
          <w:rFonts w:cs="Arial"/>
          <w:b/>
          <w:noProof/>
          <w:color w:val="000066"/>
          <w:sz w:val="20"/>
          <w:lang w:val="et-EE" w:eastAsia="et-EE"/>
        </w:rPr>
        <w:drawing>
          <wp:inline distT="0" distB="0" distL="0" distR="0">
            <wp:extent cx="1217741" cy="1506220"/>
            <wp:effectExtent l="0" t="0" r="1905"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dhqvist.jpg"/>
                    <pic:cNvPicPr/>
                  </pic:nvPicPr>
                  <pic:blipFill rotWithShape="1">
                    <a:blip r:embed="rId13">
                      <a:extLst>
                        <a:ext uri="{28A0092B-C50C-407E-A947-70E740481C1C}">
                          <a14:useLocalDpi xmlns:a14="http://schemas.microsoft.com/office/drawing/2010/main" val="0"/>
                        </a:ext>
                      </a:extLst>
                    </a:blip>
                    <a:srcRect l="21194" t="3400" r="11827" b="40515"/>
                    <a:stretch/>
                  </pic:blipFill>
                  <pic:spPr bwMode="auto">
                    <a:xfrm>
                      <a:off x="0" y="0"/>
                      <a:ext cx="1224943" cy="1515128"/>
                    </a:xfrm>
                    <a:prstGeom prst="rect">
                      <a:avLst/>
                    </a:prstGeom>
                    <a:ln>
                      <a:noFill/>
                    </a:ln>
                    <a:extLst>
                      <a:ext uri="{53640926-AAD7-44D8-BBD7-CCE9431645EC}">
                        <a14:shadowObscured xmlns:a14="http://schemas.microsoft.com/office/drawing/2010/main"/>
                      </a:ext>
                    </a:extLst>
                  </pic:spPr>
                </pic:pic>
              </a:graphicData>
            </a:graphic>
          </wp:inline>
        </w:drawing>
      </w:r>
    </w:p>
    <w:p w:rsidR="00BC4212" w:rsidRPr="00AE5D15" w:rsidRDefault="00BA5B83" w:rsidP="00BD17E5">
      <w:pPr>
        <w:spacing w:before="0" w:after="160"/>
        <w:rPr>
          <w:rFonts w:cs="Arial"/>
          <w:sz w:val="18"/>
          <w:lang w:val="en-US"/>
        </w:rPr>
      </w:pPr>
      <w:r w:rsidRPr="00AE5D15">
        <w:rPr>
          <w:rFonts w:cs="Arial"/>
          <w:sz w:val="18"/>
          <w:lang w:val="en-US"/>
        </w:rPr>
        <w:t>Phil</w:t>
      </w:r>
      <w:r w:rsidR="00724E66" w:rsidRPr="00AE5D15">
        <w:rPr>
          <w:rFonts w:cs="Arial"/>
          <w:sz w:val="18"/>
          <w:lang w:val="en-US"/>
        </w:rPr>
        <w:t>ip</w:t>
      </w:r>
      <w:r w:rsidRPr="00AE5D15">
        <w:rPr>
          <w:rFonts w:cs="Arial"/>
          <w:sz w:val="18"/>
          <w:lang w:val="en-US"/>
        </w:rPr>
        <w:t xml:space="preserve"> Morton</w:t>
      </w:r>
      <w:r w:rsidR="00E96730" w:rsidRPr="00AE5D15">
        <w:rPr>
          <w:rFonts w:cs="Arial"/>
          <w:sz w:val="18"/>
          <w:lang w:val="en-US"/>
        </w:rPr>
        <w:t xml:space="preserve">                  </w:t>
      </w:r>
      <w:r w:rsidR="006F107C">
        <w:rPr>
          <w:rFonts w:cs="Arial"/>
          <w:sz w:val="18"/>
          <w:lang w:val="en-US"/>
        </w:rPr>
        <w:t xml:space="preserve">    Thomas Lindhqvist</w:t>
      </w:r>
    </w:p>
    <w:p w:rsidR="00701D15" w:rsidRPr="00701D15" w:rsidRDefault="005F1555" w:rsidP="007D0F52">
      <w:pPr>
        <w:spacing w:before="0" w:after="160"/>
        <w:rPr>
          <w:rFonts w:cs="Arial"/>
          <w:b/>
          <w:color w:val="000066"/>
          <w:sz w:val="20"/>
          <w:lang w:val="et-EE"/>
        </w:rPr>
      </w:pPr>
      <w:r w:rsidRPr="00E96730">
        <w:rPr>
          <w:rFonts w:cs="Arial"/>
          <w:b/>
          <w:noProof/>
          <w:color w:val="000066"/>
          <w:sz w:val="20"/>
          <w:lang w:val="et-EE" w:eastAsia="et-EE"/>
        </w:rPr>
        <w:drawing>
          <wp:inline distT="0" distB="0" distL="0" distR="0" wp14:anchorId="09F8968D" wp14:editId="20B44A9C">
            <wp:extent cx="1230630" cy="1511300"/>
            <wp:effectExtent l="0" t="0" r="7620" b="0"/>
            <wp:docPr id="19" name="Pilt 19" descr="C:\Users\Margus\Pictures\EES-Ringlus 10 pildid\IMAG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us\Pictures\EES-Ringlus 10 pildid\IMAG079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90" t="7915" r="23429" b="68539"/>
                    <a:stretch/>
                  </pic:blipFill>
                  <pic:spPr bwMode="auto">
                    <a:xfrm>
                      <a:off x="0" y="0"/>
                      <a:ext cx="1251841" cy="1537348"/>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sz w:val="20"/>
          <w:lang w:val="et-EE" w:eastAsia="et-EE"/>
        </w:rPr>
        <w:t xml:space="preserve">   </w:t>
      </w:r>
      <w:r w:rsidR="00BC4212">
        <w:rPr>
          <w:rFonts w:cs="Arial"/>
          <w:noProof/>
          <w:sz w:val="20"/>
          <w:lang w:val="et-EE" w:eastAsia="et-EE"/>
        </w:rPr>
        <w:drawing>
          <wp:inline distT="0" distB="0" distL="0" distR="0" wp14:anchorId="75D6C4D4" wp14:editId="4B49EB35">
            <wp:extent cx="1238250" cy="1530350"/>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isman.jpg"/>
                    <pic:cNvPicPr/>
                  </pic:nvPicPr>
                  <pic:blipFill rotWithShape="1">
                    <a:blip r:embed="rId15">
                      <a:extLst>
                        <a:ext uri="{28A0092B-C50C-407E-A947-70E740481C1C}">
                          <a14:useLocalDpi xmlns:a14="http://schemas.microsoft.com/office/drawing/2010/main" val="0"/>
                        </a:ext>
                      </a:extLst>
                    </a:blip>
                    <a:srcRect l="9543" r="9543"/>
                    <a:stretch/>
                  </pic:blipFill>
                  <pic:spPr bwMode="auto">
                    <a:xfrm>
                      <a:off x="0" y="0"/>
                      <a:ext cx="1238250" cy="1530350"/>
                    </a:xfrm>
                    <a:prstGeom prst="rect">
                      <a:avLst/>
                    </a:prstGeom>
                    <a:ln>
                      <a:noFill/>
                    </a:ln>
                    <a:extLst>
                      <a:ext uri="{53640926-AAD7-44D8-BBD7-CCE9431645EC}">
                        <a14:shadowObscured xmlns:a14="http://schemas.microsoft.com/office/drawing/2010/main"/>
                      </a:ext>
                    </a:extLst>
                  </pic:spPr>
                </pic:pic>
              </a:graphicData>
            </a:graphic>
          </wp:inline>
        </w:drawing>
      </w:r>
      <w:r w:rsidR="00BC4212" w:rsidRPr="00701D15">
        <w:rPr>
          <w:rFonts w:cs="Arial"/>
          <w:b/>
          <w:color w:val="000066"/>
          <w:sz w:val="20"/>
          <w:lang w:val="en-GB"/>
        </w:rPr>
        <w:t xml:space="preserve">   </w:t>
      </w:r>
      <w:r w:rsidR="00BC4212">
        <w:rPr>
          <w:rFonts w:cs="Arial"/>
          <w:noProof/>
          <w:sz w:val="20"/>
          <w:lang w:val="et-EE" w:eastAsia="et-EE"/>
        </w:rPr>
        <w:drawing>
          <wp:inline distT="0" distB="0" distL="0" distR="0" wp14:anchorId="63406A43" wp14:editId="3939686D">
            <wp:extent cx="1250950" cy="1526200"/>
            <wp:effectExtent l="0" t="0" r="635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nina.png"/>
                    <pic:cNvPicPr/>
                  </pic:nvPicPr>
                  <pic:blipFill rotWithShape="1">
                    <a:blip r:embed="rId16">
                      <a:extLst>
                        <a:ext uri="{28A0092B-C50C-407E-A947-70E740481C1C}">
                          <a14:useLocalDpi xmlns:a14="http://schemas.microsoft.com/office/drawing/2010/main" val="0"/>
                        </a:ext>
                      </a:extLst>
                    </a:blip>
                    <a:srcRect l="6523" r="7786"/>
                    <a:stretch/>
                  </pic:blipFill>
                  <pic:spPr bwMode="auto">
                    <a:xfrm>
                      <a:off x="0" y="0"/>
                      <a:ext cx="1261218" cy="1538727"/>
                    </a:xfrm>
                    <a:prstGeom prst="rect">
                      <a:avLst/>
                    </a:prstGeom>
                    <a:ln>
                      <a:noFill/>
                    </a:ln>
                    <a:extLst>
                      <a:ext uri="{53640926-AAD7-44D8-BBD7-CCE9431645EC}">
                        <a14:shadowObscured xmlns:a14="http://schemas.microsoft.com/office/drawing/2010/main"/>
                      </a:ext>
                    </a:extLst>
                  </pic:spPr>
                </pic:pic>
              </a:graphicData>
            </a:graphic>
          </wp:inline>
        </w:drawing>
      </w:r>
      <w:r w:rsidR="00BC4212" w:rsidRPr="00701D15">
        <w:rPr>
          <w:rFonts w:cs="Arial"/>
          <w:b/>
          <w:color w:val="000066"/>
          <w:sz w:val="20"/>
          <w:lang w:val="en-GB"/>
        </w:rPr>
        <w:t xml:space="preserve">   </w:t>
      </w:r>
      <w:r w:rsidR="00617F49">
        <w:rPr>
          <w:rFonts w:cs="Arial"/>
          <w:noProof/>
          <w:sz w:val="20"/>
          <w:lang w:val="et-EE" w:eastAsia="et-EE"/>
        </w:rPr>
        <w:drawing>
          <wp:inline distT="0" distB="0" distL="0" distR="0" wp14:anchorId="0FA82EBD" wp14:editId="4215C919">
            <wp:extent cx="1225501" cy="1536700"/>
            <wp:effectExtent l="0" t="0" r="0" b="635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lev_aavik.jpg"/>
                    <pic:cNvPicPr/>
                  </pic:nvPicPr>
                  <pic:blipFill rotWithShape="1">
                    <a:blip r:embed="rId17">
                      <a:extLst>
                        <a:ext uri="{28A0092B-C50C-407E-A947-70E740481C1C}">
                          <a14:useLocalDpi xmlns:a14="http://schemas.microsoft.com/office/drawing/2010/main" val="0"/>
                        </a:ext>
                      </a:extLst>
                    </a:blip>
                    <a:srcRect r="1102" b="14606"/>
                    <a:stretch/>
                  </pic:blipFill>
                  <pic:spPr bwMode="auto">
                    <a:xfrm>
                      <a:off x="0" y="0"/>
                      <a:ext cx="1244636" cy="1560694"/>
                    </a:xfrm>
                    <a:prstGeom prst="rect">
                      <a:avLst/>
                    </a:prstGeom>
                    <a:ln>
                      <a:noFill/>
                    </a:ln>
                    <a:extLst>
                      <a:ext uri="{53640926-AAD7-44D8-BBD7-CCE9431645EC}">
                        <a14:shadowObscured xmlns:a14="http://schemas.microsoft.com/office/drawing/2010/main"/>
                      </a:ext>
                    </a:extLst>
                  </pic:spPr>
                </pic:pic>
              </a:graphicData>
            </a:graphic>
          </wp:inline>
        </w:drawing>
      </w:r>
      <w:r w:rsidR="00BC4212" w:rsidRPr="00701D15">
        <w:rPr>
          <w:rFonts w:cs="Arial"/>
          <w:b/>
          <w:color w:val="000066"/>
          <w:sz w:val="20"/>
          <w:lang w:val="en-GB"/>
        </w:rPr>
        <w:t xml:space="preserve">   </w:t>
      </w:r>
      <w:r w:rsidR="00BC4212">
        <w:rPr>
          <w:rFonts w:cs="Arial"/>
          <w:b/>
          <w:color w:val="000066"/>
          <w:sz w:val="20"/>
          <w:lang w:val="et-EE"/>
        </w:rPr>
        <w:t xml:space="preserve"> </w:t>
      </w:r>
    </w:p>
    <w:p w:rsidR="00AC2C41" w:rsidRPr="00A7594D" w:rsidRDefault="005F1555" w:rsidP="00BC4212">
      <w:pPr>
        <w:spacing w:before="0" w:after="160"/>
        <w:rPr>
          <w:rFonts w:cs="Arial"/>
          <w:sz w:val="18"/>
          <w:lang w:val="et-EE"/>
        </w:rPr>
      </w:pPr>
      <w:r w:rsidRPr="00AC2C41">
        <w:rPr>
          <w:rFonts w:cs="Arial"/>
          <w:sz w:val="18"/>
          <w:lang w:val="sv-SE"/>
        </w:rPr>
        <w:t xml:space="preserve">Margus Vetsa               </w:t>
      </w:r>
      <w:r w:rsidR="00AE5D15" w:rsidRPr="00AC2C41">
        <w:rPr>
          <w:rFonts w:cs="Arial"/>
          <w:sz w:val="18"/>
          <w:lang w:val="sv-SE"/>
        </w:rPr>
        <w:t xml:space="preserve">     </w:t>
      </w:r>
      <w:r w:rsidRPr="00AE5D15">
        <w:rPr>
          <w:rFonts w:cs="Arial"/>
          <w:sz w:val="18"/>
          <w:lang w:val="et-EE"/>
        </w:rPr>
        <w:t>Jaco Huisman</w:t>
      </w:r>
      <w:r w:rsidR="00BC4212" w:rsidRPr="00AE5D15">
        <w:rPr>
          <w:rFonts w:cs="Arial"/>
          <w:sz w:val="18"/>
          <w:lang w:val="et-EE"/>
        </w:rPr>
        <w:tab/>
      </w:r>
      <w:r w:rsidRPr="00AE5D15">
        <w:rPr>
          <w:rFonts w:cs="Arial"/>
          <w:sz w:val="18"/>
          <w:lang w:val="et-EE"/>
        </w:rPr>
        <w:t xml:space="preserve">            </w:t>
      </w:r>
      <w:r w:rsidR="00AE5D15">
        <w:rPr>
          <w:rFonts w:cs="Arial"/>
          <w:sz w:val="18"/>
          <w:lang w:val="et-EE"/>
        </w:rPr>
        <w:t xml:space="preserve">  </w:t>
      </w:r>
      <w:r w:rsidRPr="00AE5D15">
        <w:rPr>
          <w:rFonts w:cs="Arial"/>
          <w:sz w:val="18"/>
          <w:lang w:val="et-EE"/>
        </w:rPr>
        <w:t xml:space="preserve"> </w:t>
      </w:r>
      <w:r w:rsidR="00BC4212" w:rsidRPr="00AE5D15">
        <w:rPr>
          <w:rFonts w:cs="Arial"/>
          <w:sz w:val="18"/>
          <w:lang w:val="et-EE"/>
        </w:rPr>
        <w:t>Ilze Donina</w:t>
      </w:r>
      <w:r w:rsidR="00BC4212" w:rsidRPr="00AE5D15">
        <w:rPr>
          <w:rFonts w:cs="Arial"/>
          <w:sz w:val="18"/>
          <w:lang w:val="et-EE"/>
        </w:rPr>
        <w:tab/>
      </w:r>
      <w:r w:rsidR="00BC4212" w:rsidRPr="00AE5D15">
        <w:rPr>
          <w:rFonts w:cs="Arial"/>
          <w:sz w:val="18"/>
          <w:lang w:val="et-EE"/>
        </w:rPr>
        <w:tab/>
      </w:r>
      <w:r w:rsidR="00AE5D15">
        <w:rPr>
          <w:rFonts w:cs="Arial"/>
          <w:sz w:val="18"/>
          <w:lang w:val="et-EE"/>
        </w:rPr>
        <w:t xml:space="preserve"> </w:t>
      </w:r>
      <w:r w:rsidR="00BC4212" w:rsidRPr="00AE5D15">
        <w:rPr>
          <w:rFonts w:cs="Arial"/>
          <w:sz w:val="18"/>
          <w:lang w:val="et-EE"/>
        </w:rPr>
        <w:t>Kalev Aavik</w:t>
      </w:r>
    </w:p>
    <w:p w:rsidR="007A4FD2" w:rsidRDefault="007A4FD2" w:rsidP="00BC4212">
      <w:pPr>
        <w:spacing w:before="0" w:after="160"/>
        <w:rPr>
          <w:rFonts w:cs="Arial"/>
          <w:b/>
          <w:noProof/>
          <w:color w:val="000066"/>
          <w:sz w:val="20"/>
          <w:lang w:val="et-EE" w:eastAsia="et-EE"/>
        </w:rPr>
      </w:pPr>
      <w:r w:rsidRPr="007A4FD2">
        <w:rPr>
          <w:rFonts w:cs="Arial"/>
          <w:b/>
          <w:noProof/>
          <w:color w:val="000066"/>
          <w:sz w:val="20"/>
          <w:lang w:val="et-EE" w:eastAsia="et-EE"/>
        </w:rPr>
        <w:drawing>
          <wp:inline distT="0" distB="0" distL="0" distR="0">
            <wp:extent cx="1240155" cy="1544276"/>
            <wp:effectExtent l="0" t="0" r="0" b="0"/>
            <wp:docPr id="22" name="Pilt 22" descr="C:\Users\Margus\AppData\Roaming\Skype\margus_vetsa\media_messaging\media_cache\^3BFAF62F023F8E85790D901A1C4EC206EC5A34100208CE9D55^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us\AppData\Roaming\Skype\margus_vetsa\media_messaging\media_cache\^3BFAF62F023F8E85790D901A1C4EC206EC5A34100208CE9D55^pimgpsh_fullsize_dist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26" r="11737"/>
                    <a:stretch/>
                  </pic:blipFill>
                  <pic:spPr bwMode="auto">
                    <a:xfrm>
                      <a:off x="0" y="0"/>
                      <a:ext cx="1249413" cy="1555805"/>
                    </a:xfrm>
                    <a:prstGeom prst="rect">
                      <a:avLst/>
                    </a:prstGeom>
                    <a:noFill/>
                    <a:ln>
                      <a:noFill/>
                    </a:ln>
                    <a:extLst>
                      <a:ext uri="{53640926-AAD7-44D8-BBD7-CCE9431645EC}">
                        <a14:shadowObscured xmlns:a14="http://schemas.microsoft.com/office/drawing/2010/main"/>
                      </a:ext>
                    </a:extLst>
                  </pic:spPr>
                </pic:pic>
              </a:graphicData>
            </a:graphic>
          </wp:inline>
        </w:drawing>
      </w:r>
      <w:r w:rsidR="00AC2C41">
        <w:rPr>
          <w:rFonts w:cs="Arial"/>
          <w:b/>
          <w:noProof/>
          <w:color w:val="000066"/>
          <w:sz w:val="20"/>
          <w:lang w:val="et-EE" w:eastAsia="et-EE"/>
        </w:rPr>
        <w:t xml:space="preserve"> </w:t>
      </w:r>
      <w:r w:rsidR="000D1111">
        <w:rPr>
          <w:rFonts w:cs="Arial"/>
          <w:b/>
          <w:noProof/>
          <w:color w:val="000066"/>
          <w:sz w:val="20"/>
          <w:lang w:val="et-EE" w:eastAsia="et-EE"/>
        </w:rPr>
        <w:t xml:space="preserve">   </w:t>
      </w:r>
      <w:r>
        <w:rPr>
          <w:rFonts w:cs="Arial"/>
          <w:b/>
          <w:noProof/>
          <w:color w:val="000066"/>
          <w:sz w:val="20"/>
          <w:lang w:val="et-EE" w:eastAsia="et-EE"/>
        </w:rPr>
        <w:drawing>
          <wp:inline distT="0" distB="0" distL="0" distR="0" wp14:anchorId="5D41F5F7" wp14:editId="4685FF77">
            <wp:extent cx="1230630" cy="1524000"/>
            <wp:effectExtent l="0" t="0" r="7620" b="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demann.jpg"/>
                    <pic:cNvPicPr/>
                  </pic:nvPicPr>
                  <pic:blipFill rotWithShape="1">
                    <a:blip r:embed="rId19" cstate="print">
                      <a:extLst>
                        <a:ext uri="{28A0092B-C50C-407E-A947-70E740481C1C}">
                          <a14:useLocalDpi xmlns:a14="http://schemas.microsoft.com/office/drawing/2010/main" val="0"/>
                        </a:ext>
                      </a:extLst>
                    </a:blip>
                    <a:srcRect l="32441" r="826" b="33942"/>
                    <a:stretch/>
                  </pic:blipFill>
                  <pic:spPr bwMode="auto">
                    <a:xfrm>
                      <a:off x="0" y="0"/>
                      <a:ext cx="1243324" cy="153972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val="et-EE" w:eastAsia="et-EE"/>
        </w:rPr>
        <w:t xml:space="preserve">                                         </w:t>
      </w:r>
      <w:r w:rsidR="000D1111">
        <w:rPr>
          <w:rFonts w:cs="Arial"/>
          <w:noProof/>
          <w:sz w:val="20"/>
          <w:lang w:val="et-EE" w:eastAsia="et-EE"/>
        </w:rPr>
        <w:drawing>
          <wp:inline distT="0" distB="0" distL="0" distR="0" wp14:anchorId="1FB76B38" wp14:editId="5A98F7A4">
            <wp:extent cx="1224915" cy="1535563"/>
            <wp:effectExtent l="0" t="0" r="0" b="762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o_donovan.jpg"/>
                    <pic:cNvPicPr/>
                  </pic:nvPicPr>
                  <pic:blipFill rotWithShape="1">
                    <a:blip r:embed="rId20">
                      <a:extLst>
                        <a:ext uri="{28A0092B-C50C-407E-A947-70E740481C1C}">
                          <a14:useLocalDpi xmlns:a14="http://schemas.microsoft.com/office/drawing/2010/main" val="0"/>
                        </a:ext>
                      </a:extLst>
                    </a:blip>
                    <a:srcRect l="8279" r="11951"/>
                    <a:stretch/>
                  </pic:blipFill>
                  <pic:spPr bwMode="auto">
                    <a:xfrm>
                      <a:off x="0" y="0"/>
                      <a:ext cx="1229166" cy="1540892"/>
                    </a:xfrm>
                    <a:prstGeom prst="rect">
                      <a:avLst/>
                    </a:prstGeom>
                    <a:ln>
                      <a:noFill/>
                    </a:ln>
                    <a:effectLst/>
                    <a:extLst>
                      <a:ext uri="{53640926-AAD7-44D8-BBD7-CCE9431645EC}">
                        <a14:shadowObscured xmlns:a14="http://schemas.microsoft.com/office/drawing/2010/main"/>
                      </a:ext>
                    </a:extLst>
                  </pic:spPr>
                </pic:pic>
              </a:graphicData>
            </a:graphic>
          </wp:inline>
        </w:drawing>
      </w:r>
      <w:r w:rsidR="000D1111">
        <w:rPr>
          <w:rFonts w:cs="Arial"/>
          <w:b/>
          <w:noProof/>
          <w:color w:val="000066"/>
          <w:sz w:val="20"/>
          <w:lang w:val="et-EE" w:eastAsia="et-EE"/>
        </w:rPr>
        <w:t xml:space="preserve"> </w:t>
      </w:r>
    </w:p>
    <w:p w:rsidR="007A4FD2" w:rsidRDefault="007A4FD2" w:rsidP="00BC4212">
      <w:pPr>
        <w:spacing w:before="0" w:after="160"/>
        <w:rPr>
          <w:rFonts w:cs="Arial"/>
          <w:b/>
          <w:noProof/>
          <w:color w:val="000066"/>
          <w:sz w:val="20"/>
          <w:lang w:val="et-EE" w:eastAsia="et-EE"/>
        </w:rPr>
      </w:pPr>
      <w:r>
        <w:rPr>
          <w:rFonts w:cs="Arial"/>
          <w:sz w:val="18"/>
          <w:lang w:val="et-EE"/>
        </w:rPr>
        <w:t xml:space="preserve">Jan Bielefeldt                      </w:t>
      </w:r>
      <w:r w:rsidRPr="00AE5D15">
        <w:rPr>
          <w:rFonts w:cs="Arial"/>
          <w:sz w:val="18"/>
          <w:lang w:val="et-EE"/>
        </w:rPr>
        <w:t xml:space="preserve">Tarmo Lindemann </w:t>
      </w:r>
      <w:r>
        <w:rPr>
          <w:rFonts w:cs="Arial"/>
          <w:sz w:val="18"/>
          <w:lang w:val="et-EE"/>
        </w:rPr>
        <w:t xml:space="preserve">                                                       </w:t>
      </w:r>
      <w:r w:rsidRPr="00AE5D15">
        <w:rPr>
          <w:rFonts w:cs="Arial"/>
          <w:sz w:val="18"/>
          <w:lang w:val="et-EE"/>
        </w:rPr>
        <w:t>Leo Donovan</w:t>
      </w:r>
      <w:r>
        <w:rPr>
          <w:rFonts w:cs="Arial"/>
          <w:sz w:val="18"/>
          <w:lang w:val="et-EE"/>
        </w:rPr>
        <w:t xml:space="preserve">                    </w:t>
      </w:r>
    </w:p>
    <w:p w:rsidR="007A4FD2" w:rsidRDefault="000D1111" w:rsidP="00BC4212">
      <w:pPr>
        <w:spacing w:before="0" w:after="160"/>
        <w:rPr>
          <w:rFonts w:cs="Arial"/>
          <w:b/>
          <w:noProof/>
          <w:color w:val="000066"/>
          <w:sz w:val="20"/>
          <w:lang w:val="et-EE" w:eastAsia="et-EE"/>
        </w:rPr>
      </w:pPr>
      <w:r>
        <w:rPr>
          <w:rFonts w:cs="Arial"/>
          <w:noProof/>
          <w:sz w:val="20"/>
          <w:lang w:val="et-EE" w:eastAsia="et-EE"/>
        </w:rPr>
        <w:drawing>
          <wp:inline distT="0" distB="0" distL="0" distR="0" wp14:anchorId="435B8D64" wp14:editId="2A4C0474">
            <wp:extent cx="1243979" cy="1530314"/>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ta_yuste.jpg"/>
                    <pic:cNvPicPr/>
                  </pic:nvPicPr>
                  <pic:blipFill rotWithShape="1">
                    <a:blip r:embed="rId21">
                      <a:extLst>
                        <a:ext uri="{28A0092B-C50C-407E-A947-70E740481C1C}">
                          <a14:useLocalDpi xmlns:a14="http://schemas.microsoft.com/office/drawing/2010/main" val="0"/>
                        </a:ext>
                      </a:extLst>
                    </a:blip>
                    <a:srcRect l="2779" r="15932"/>
                    <a:stretch/>
                  </pic:blipFill>
                  <pic:spPr bwMode="auto">
                    <a:xfrm>
                      <a:off x="0" y="0"/>
                      <a:ext cx="1244008" cy="1530350"/>
                    </a:xfrm>
                    <a:prstGeom prst="rect">
                      <a:avLst/>
                    </a:prstGeom>
                    <a:ln>
                      <a:noFill/>
                    </a:ln>
                    <a:extLst>
                      <a:ext uri="{53640926-AAD7-44D8-BBD7-CCE9431645EC}">
                        <a14:shadowObscured xmlns:a14="http://schemas.microsoft.com/office/drawing/2010/main"/>
                      </a:ext>
                    </a:extLst>
                  </pic:spPr>
                </pic:pic>
              </a:graphicData>
            </a:graphic>
          </wp:inline>
        </w:drawing>
      </w:r>
      <w:r w:rsidR="007A4FD2">
        <w:rPr>
          <w:rFonts w:cs="Arial"/>
          <w:b/>
          <w:noProof/>
          <w:color w:val="000066"/>
          <w:sz w:val="20"/>
          <w:lang w:val="et-EE" w:eastAsia="et-EE"/>
        </w:rPr>
        <w:t xml:space="preserve">      </w:t>
      </w:r>
      <w:r w:rsidR="007A4FD2">
        <w:rPr>
          <w:rFonts w:cs="Arial"/>
          <w:noProof/>
          <w:sz w:val="20"/>
          <w:lang w:val="et-EE" w:eastAsia="et-EE"/>
        </w:rPr>
        <w:drawing>
          <wp:inline distT="0" distB="0" distL="0" distR="0" wp14:anchorId="6FE7E6BB" wp14:editId="2E8B872D">
            <wp:extent cx="1127052" cy="1515038"/>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bartas.jpg"/>
                    <pic:cNvPicPr/>
                  </pic:nvPicPr>
                  <pic:blipFill rotWithShape="1">
                    <a:blip r:embed="rId22">
                      <a:extLst>
                        <a:ext uri="{28A0092B-C50C-407E-A947-70E740481C1C}">
                          <a14:useLocalDpi xmlns:a14="http://schemas.microsoft.com/office/drawing/2010/main" val="0"/>
                        </a:ext>
                      </a:extLst>
                    </a:blip>
                    <a:srcRect l="37087" t="5582" r="31846" b="31661"/>
                    <a:stretch/>
                  </pic:blipFill>
                  <pic:spPr bwMode="auto">
                    <a:xfrm>
                      <a:off x="0" y="0"/>
                      <a:ext cx="1175217" cy="1579784"/>
                    </a:xfrm>
                    <a:prstGeom prst="rect">
                      <a:avLst/>
                    </a:prstGeom>
                    <a:ln>
                      <a:noFill/>
                    </a:ln>
                    <a:extLst>
                      <a:ext uri="{53640926-AAD7-44D8-BBD7-CCE9431645EC}">
                        <a14:shadowObscured xmlns:a14="http://schemas.microsoft.com/office/drawing/2010/main"/>
                      </a:ext>
                    </a:extLst>
                  </pic:spPr>
                </pic:pic>
              </a:graphicData>
            </a:graphic>
          </wp:inline>
        </w:drawing>
      </w:r>
      <w:r w:rsidR="007A4FD2">
        <w:rPr>
          <w:rFonts w:cs="Arial"/>
          <w:b/>
          <w:noProof/>
          <w:color w:val="000066"/>
          <w:sz w:val="20"/>
          <w:lang w:val="et-EE" w:eastAsia="et-EE"/>
        </w:rPr>
        <w:t xml:space="preserve">    </w:t>
      </w:r>
      <w:r w:rsidR="007A4FD2">
        <w:rPr>
          <w:rFonts w:cs="Arial"/>
          <w:b/>
          <w:noProof/>
          <w:color w:val="000066"/>
          <w:sz w:val="20"/>
          <w:lang w:val="et-EE" w:eastAsia="et-EE"/>
        </w:rPr>
        <w:drawing>
          <wp:inline distT="0" distB="0" distL="0" distR="0" wp14:anchorId="297618FD" wp14:editId="32A969D8">
            <wp:extent cx="1240404" cy="1467768"/>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k.jpg"/>
                    <pic:cNvPicPr/>
                  </pic:nvPicPr>
                  <pic:blipFill rotWithShape="1">
                    <a:blip r:embed="rId23" cstate="print">
                      <a:extLst>
                        <a:ext uri="{28A0092B-C50C-407E-A947-70E740481C1C}">
                          <a14:useLocalDpi xmlns:a14="http://schemas.microsoft.com/office/drawing/2010/main" val="0"/>
                        </a:ext>
                      </a:extLst>
                    </a:blip>
                    <a:srcRect l="22723" r="21819"/>
                    <a:stretch/>
                  </pic:blipFill>
                  <pic:spPr bwMode="auto">
                    <a:xfrm>
                      <a:off x="0" y="0"/>
                      <a:ext cx="1248286" cy="1477094"/>
                    </a:xfrm>
                    <a:prstGeom prst="rect">
                      <a:avLst/>
                    </a:prstGeom>
                    <a:ln>
                      <a:noFill/>
                    </a:ln>
                    <a:extLst>
                      <a:ext uri="{53640926-AAD7-44D8-BBD7-CCE9431645EC}">
                        <a14:shadowObscured xmlns:a14="http://schemas.microsoft.com/office/drawing/2010/main"/>
                      </a:ext>
                    </a:extLst>
                  </pic:spPr>
                </pic:pic>
              </a:graphicData>
            </a:graphic>
          </wp:inline>
        </w:drawing>
      </w:r>
      <w:r w:rsidR="007A4FD2">
        <w:rPr>
          <w:rFonts w:cs="Arial"/>
          <w:b/>
          <w:noProof/>
          <w:color w:val="000066"/>
          <w:sz w:val="20"/>
          <w:lang w:val="et-EE" w:eastAsia="et-EE"/>
        </w:rPr>
        <w:t xml:space="preserve">   </w:t>
      </w:r>
      <w:r w:rsidR="007A4FD2">
        <w:rPr>
          <w:rFonts w:cs="Arial"/>
          <w:noProof/>
          <w:sz w:val="18"/>
          <w:lang w:val="et-EE" w:eastAsia="et-EE"/>
        </w:rPr>
        <w:drawing>
          <wp:inline distT="0" distB="0" distL="0" distR="0" wp14:anchorId="272BC5E4" wp14:editId="55538542">
            <wp:extent cx="1173729" cy="1459230"/>
            <wp:effectExtent l="0" t="0" r="7620" b="762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inickas.jpg"/>
                    <pic:cNvPicPr/>
                  </pic:nvPicPr>
                  <pic:blipFill rotWithShape="1">
                    <a:blip r:embed="rId24">
                      <a:extLst>
                        <a:ext uri="{28A0092B-C50C-407E-A947-70E740481C1C}">
                          <a14:useLocalDpi xmlns:a14="http://schemas.microsoft.com/office/drawing/2010/main" val="0"/>
                        </a:ext>
                      </a:extLst>
                    </a:blip>
                    <a:srcRect l="25428" t="5958" r="38924" b="22279"/>
                    <a:stretch/>
                  </pic:blipFill>
                  <pic:spPr bwMode="auto">
                    <a:xfrm>
                      <a:off x="0" y="0"/>
                      <a:ext cx="1214522" cy="1509945"/>
                    </a:xfrm>
                    <a:prstGeom prst="rect">
                      <a:avLst/>
                    </a:prstGeom>
                    <a:ln>
                      <a:noFill/>
                    </a:ln>
                    <a:extLst>
                      <a:ext uri="{53640926-AAD7-44D8-BBD7-CCE9431645EC}">
                        <a14:shadowObscured xmlns:a14="http://schemas.microsoft.com/office/drawing/2010/main"/>
                      </a:ext>
                    </a:extLst>
                  </pic:spPr>
                </pic:pic>
              </a:graphicData>
            </a:graphic>
          </wp:inline>
        </w:drawing>
      </w:r>
    </w:p>
    <w:p w:rsidR="00254217" w:rsidRPr="007A4FD2" w:rsidRDefault="007A4FD2" w:rsidP="007D0F52">
      <w:pPr>
        <w:spacing w:before="0" w:after="160"/>
        <w:rPr>
          <w:rFonts w:cs="Arial"/>
          <w:b/>
          <w:noProof/>
          <w:color w:val="000066"/>
          <w:sz w:val="20"/>
          <w:lang w:val="et-EE" w:eastAsia="et-EE"/>
        </w:rPr>
      </w:pPr>
      <w:r>
        <w:rPr>
          <w:rFonts w:cs="Arial"/>
          <w:sz w:val="18"/>
          <w:lang w:val="et-EE"/>
        </w:rPr>
        <w:t xml:space="preserve">Marta Yuste                           Almontas Kybartas          </w:t>
      </w:r>
      <w:r w:rsidR="000D1111">
        <w:rPr>
          <w:rFonts w:cs="Arial"/>
          <w:sz w:val="18"/>
          <w:lang w:val="et-EE"/>
        </w:rPr>
        <w:t>P</w:t>
      </w:r>
      <w:r w:rsidR="00C364FC" w:rsidRPr="00AE5D15">
        <w:rPr>
          <w:rFonts w:cs="Arial"/>
          <w:sz w:val="18"/>
          <w:lang w:val="et-EE"/>
        </w:rPr>
        <w:t>eeter Eek</w:t>
      </w:r>
      <w:r w:rsidR="000D1111">
        <w:rPr>
          <w:rFonts w:cs="Arial"/>
          <w:sz w:val="18"/>
          <w:lang w:val="et-EE"/>
        </w:rPr>
        <w:t xml:space="preserve"> </w:t>
      </w:r>
      <w:r>
        <w:rPr>
          <w:rFonts w:cs="Arial"/>
          <w:sz w:val="18"/>
          <w:lang w:val="et-EE"/>
        </w:rPr>
        <w:t xml:space="preserve">                       </w:t>
      </w:r>
      <w:r w:rsidR="00CC43B8">
        <w:rPr>
          <w:rFonts w:cs="Arial"/>
          <w:sz w:val="18"/>
          <w:lang w:val="et-EE"/>
        </w:rPr>
        <w:t>Dalius Krinickas</w:t>
      </w:r>
      <w:r w:rsidR="003E694A">
        <w:rPr>
          <w:rFonts w:cs="Arial"/>
          <w:sz w:val="18"/>
          <w:lang w:val="et-EE"/>
        </w:rPr>
        <w:tab/>
        <w:t xml:space="preserve">             </w:t>
      </w:r>
    </w:p>
    <w:p w:rsidR="00A7594D" w:rsidRPr="00A7594D" w:rsidRDefault="00BC4212" w:rsidP="00BA5B83">
      <w:pPr>
        <w:spacing w:before="0" w:after="160"/>
        <w:rPr>
          <w:rFonts w:cs="Arial"/>
          <w:sz w:val="18"/>
          <w:lang w:val="et-EE"/>
        </w:rPr>
      </w:pPr>
      <w:r>
        <w:rPr>
          <w:rFonts w:cs="Arial"/>
          <w:b/>
          <w:noProof/>
          <w:color w:val="000066"/>
          <w:sz w:val="20"/>
          <w:lang w:val="et-EE" w:eastAsia="et-EE"/>
        </w:rPr>
        <w:drawing>
          <wp:inline distT="0" distB="0" distL="0" distR="0" wp14:anchorId="221D0F91" wp14:editId="4FEAFD53">
            <wp:extent cx="1231900" cy="1546265"/>
            <wp:effectExtent l="0" t="0" r="6350"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cal.jpg"/>
                    <pic:cNvPicPr/>
                  </pic:nvPicPr>
                  <pic:blipFill rotWithShape="1">
                    <a:blip r:embed="rId25">
                      <a:extLst>
                        <a:ext uri="{28A0092B-C50C-407E-A947-70E740481C1C}">
                          <a14:useLocalDpi xmlns:a14="http://schemas.microsoft.com/office/drawing/2010/main" val="0"/>
                        </a:ext>
                      </a:extLst>
                    </a:blip>
                    <a:srcRect t="-1" b="14199"/>
                    <a:stretch/>
                  </pic:blipFill>
                  <pic:spPr bwMode="auto">
                    <a:xfrm>
                      <a:off x="0" y="0"/>
                      <a:ext cx="1255357" cy="1575708"/>
                    </a:xfrm>
                    <a:prstGeom prst="rect">
                      <a:avLst/>
                    </a:prstGeom>
                    <a:ln>
                      <a:noFill/>
                    </a:ln>
                    <a:extLst>
                      <a:ext uri="{53640926-AAD7-44D8-BBD7-CCE9431645EC}">
                        <a14:shadowObscured xmlns:a14="http://schemas.microsoft.com/office/drawing/2010/main"/>
                      </a:ext>
                    </a:extLst>
                  </pic:spPr>
                </pic:pic>
              </a:graphicData>
            </a:graphic>
          </wp:inline>
        </w:drawing>
      </w:r>
      <w:r>
        <w:rPr>
          <w:rFonts w:cs="Arial"/>
          <w:b/>
          <w:color w:val="000066"/>
          <w:sz w:val="20"/>
          <w:lang w:val="et-EE"/>
        </w:rPr>
        <w:t xml:space="preserve">  </w:t>
      </w:r>
      <w:r w:rsidR="00BA5B83">
        <w:rPr>
          <w:rFonts w:cs="Arial"/>
          <w:b/>
          <w:color w:val="000066"/>
          <w:sz w:val="20"/>
          <w:lang w:val="et-EE"/>
        </w:rPr>
        <w:t xml:space="preserve"> </w:t>
      </w:r>
      <w:r w:rsidR="00A7594D">
        <w:rPr>
          <w:rFonts w:cs="Arial"/>
          <w:noProof/>
          <w:sz w:val="20"/>
          <w:lang w:val="et-EE" w:eastAsia="et-EE"/>
        </w:rPr>
        <w:drawing>
          <wp:inline distT="0" distB="0" distL="0" distR="0" wp14:anchorId="1F7AF052" wp14:editId="4A622F5D">
            <wp:extent cx="1217295" cy="1547259"/>
            <wp:effectExtent l="0" t="0" r="1905" b="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laus willke passipilt.jpg"/>
                    <pic:cNvPicPr/>
                  </pic:nvPicPr>
                  <pic:blipFill>
                    <a:blip r:embed="rId26">
                      <a:extLst>
                        <a:ext uri="{28A0092B-C50C-407E-A947-70E740481C1C}">
                          <a14:useLocalDpi xmlns:a14="http://schemas.microsoft.com/office/drawing/2010/main" val="0"/>
                        </a:ext>
                      </a:extLst>
                    </a:blip>
                    <a:stretch>
                      <a:fillRect/>
                    </a:stretch>
                  </pic:blipFill>
                  <pic:spPr>
                    <a:xfrm>
                      <a:off x="0" y="0"/>
                      <a:ext cx="1261464" cy="1603400"/>
                    </a:xfrm>
                    <a:prstGeom prst="rect">
                      <a:avLst/>
                    </a:prstGeom>
                  </pic:spPr>
                </pic:pic>
              </a:graphicData>
            </a:graphic>
          </wp:inline>
        </w:drawing>
      </w:r>
      <w:r w:rsidR="00A7594D">
        <w:rPr>
          <w:rFonts w:cs="Arial"/>
          <w:noProof/>
          <w:sz w:val="20"/>
          <w:lang w:val="et-EE" w:eastAsia="et-EE"/>
        </w:rPr>
        <w:t xml:space="preserve"> </w:t>
      </w:r>
      <w:r w:rsidR="001B71C7">
        <w:rPr>
          <w:rFonts w:cs="Arial"/>
          <w:noProof/>
          <w:sz w:val="20"/>
          <w:lang w:val="et-EE" w:eastAsia="et-EE"/>
        </w:rPr>
        <w:t xml:space="preserve">  </w:t>
      </w:r>
      <w:r w:rsidR="009968C4">
        <w:rPr>
          <w:rFonts w:cs="Arial"/>
          <w:noProof/>
          <w:sz w:val="20"/>
          <w:lang w:val="et-EE" w:eastAsia="et-EE"/>
        </w:rPr>
        <w:drawing>
          <wp:inline distT="0" distB="0" distL="0" distR="0" wp14:anchorId="07F10111" wp14:editId="43C28ECA">
            <wp:extent cx="1257300" cy="1551999"/>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_MariLiis.JPG"/>
                    <pic:cNvPicPr/>
                  </pic:nvPicPr>
                  <pic:blipFill rotWithShape="1">
                    <a:blip r:embed="rId27" cstate="print">
                      <a:extLst>
                        <a:ext uri="{28A0092B-C50C-407E-A947-70E740481C1C}">
                          <a14:useLocalDpi xmlns:a14="http://schemas.microsoft.com/office/drawing/2010/main" val="0"/>
                        </a:ext>
                      </a:extLst>
                    </a:blip>
                    <a:srcRect l="4614" r="9489" b="20332"/>
                    <a:stretch/>
                  </pic:blipFill>
                  <pic:spPr bwMode="auto">
                    <a:xfrm>
                      <a:off x="0" y="0"/>
                      <a:ext cx="1282373" cy="1582949"/>
                    </a:xfrm>
                    <a:prstGeom prst="rect">
                      <a:avLst/>
                    </a:prstGeom>
                    <a:ln>
                      <a:noFill/>
                    </a:ln>
                    <a:extLst>
                      <a:ext uri="{53640926-AAD7-44D8-BBD7-CCE9431645EC}">
                        <a14:shadowObscured xmlns:a14="http://schemas.microsoft.com/office/drawing/2010/main"/>
                      </a:ext>
                    </a:extLst>
                  </pic:spPr>
                </pic:pic>
              </a:graphicData>
            </a:graphic>
          </wp:inline>
        </w:drawing>
      </w:r>
      <w:r w:rsidR="001B71C7">
        <w:rPr>
          <w:rFonts w:cs="Arial"/>
          <w:noProof/>
          <w:sz w:val="20"/>
          <w:lang w:val="et-EE" w:eastAsia="et-EE"/>
        </w:rPr>
        <w:t xml:space="preserve">  </w:t>
      </w:r>
      <w:r w:rsidR="009968C4">
        <w:rPr>
          <w:rFonts w:cs="Arial"/>
          <w:noProof/>
          <w:sz w:val="20"/>
          <w:lang w:val="et-EE" w:eastAsia="et-EE"/>
        </w:rPr>
        <w:drawing>
          <wp:inline distT="0" distB="0" distL="0" distR="0" wp14:anchorId="42DBCD5A" wp14:editId="0561C0C7">
            <wp:extent cx="1234440" cy="1543901"/>
            <wp:effectExtent l="0" t="0" r="381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cia.jpg"/>
                    <pic:cNvPicPr/>
                  </pic:nvPicPr>
                  <pic:blipFill rotWithShape="1">
                    <a:blip r:embed="rId28" cstate="print">
                      <a:extLst>
                        <a:ext uri="{28A0092B-C50C-407E-A947-70E740481C1C}">
                          <a14:useLocalDpi xmlns:a14="http://schemas.microsoft.com/office/drawing/2010/main" val="0"/>
                        </a:ext>
                      </a:extLst>
                    </a:blip>
                    <a:srcRect l="7047" r="12996"/>
                    <a:stretch/>
                  </pic:blipFill>
                  <pic:spPr bwMode="auto">
                    <a:xfrm>
                      <a:off x="0" y="0"/>
                      <a:ext cx="1253088" cy="1567223"/>
                    </a:xfrm>
                    <a:prstGeom prst="rect">
                      <a:avLst/>
                    </a:prstGeom>
                    <a:noFill/>
                    <a:ln>
                      <a:noFill/>
                    </a:ln>
                    <a:extLst>
                      <a:ext uri="{53640926-AAD7-44D8-BBD7-CCE9431645EC}">
                        <a14:shadowObscured xmlns:a14="http://schemas.microsoft.com/office/drawing/2010/main"/>
                      </a:ext>
                    </a:extLst>
                  </pic:spPr>
                </pic:pic>
              </a:graphicData>
            </a:graphic>
          </wp:inline>
        </w:drawing>
      </w:r>
      <w:r w:rsidR="001B71C7">
        <w:rPr>
          <w:rFonts w:cs="Arial"/>
          <w:noProof/>
          <w:sz w:val="20"/>
          <w:lang w:val="et-EE" w:eastAsia="et-EE"/>
        </w:rPr>
        <w:t xml:space="preserve">                             </w:t>
      </w:r>
      <w:r>
        <w:rPr>
          <w:rFonts w:cs="Arial"/>
          <w:b/>
          <w:color w:val="000066"/>
          <w:sz w:val="20"/>
          <w:lang w:val="et-EE"/>
        </w:rPr>
        <w:t xml:space="preserve"> </w:t>
      </w:r>
      <w:r w:rsidR="00A7594D">
        <w:rPr>
          <w:rFonts w:cs="Arial"/>
          <w:sz w:val="18"/>
          <w:lang w:val="et-EE"/>
        </w:rPr>
        <w:t xml:space="preserve">Pascal Leroy </w:t>
      </w:r>
      <w:r w:rsidR="00A7594D">
        <w:rPr>
          <w:rFonts w:cs="Arial"/>
          <w:sz w:val="18"/>
          <w:lang w:val="et-EE"/>
        </w:rPr>
        <w:tab/>
        <w:t xml:space="preserve">              </w:t>
      </w:r>
      <w:r w:rsidR="001B71C7" w:rsidRPr="00AE5D15">
        <w:rPr>
          <w:rFonts w:cs="Arial"/>
          <w:sz w:val="18"/>
          <w:lang w:val="et-EE"/>
        </w:rPr>
        <w:t xml:space="preserve">Klaus Willke                </w:t>
      </w:r>
      <w:r w:rsidR="00A7594D">
        <w:rPr>
          <w:rFonts w:cs="Arial"/>
          <w:sz w:val="18"/>
          <w:lang w:val="et-EE"/>
        </w:rPr>
        <w:t xml:space="preserve">      </w:t>
      </w:r>
      <w:r w:rsidR="001B71C7" w:rsidRPr="00AE5D15">
        <w:rPr>
          <w:rFonts w:cs="Arial"/>
          <w:sz w:val="18"/>
          <w:lang w:val="et-EE"/>
        </w:rPr>
        <w:t xml:space="preserve">Mari-Liis Ummik        </w:t>
      </w:r>
      <w:r w:rsidR="00C2203F" w:rsidRPr="00AE5D15">
        <w:rPr>
          <w:rFonts w:cs="Arial"/>
          <w:sz w:val="18"/>
          <w:lang w:val="et-EE"/>
        </w:rPr>
        <w:t xml:space="preserve">    </w:t>
      </w:r>
      <w:r w:rsidR="001B71C7" w:rsidRPr="00AE5D15">
        <w:rPr>
          <w:rFonts w:cs="Arial"/>
          <w:sz w:val="18"/>
          <w:lang w:val="et-EE"/>
        </w:rPr>
        <w:t xml:space="preserve"> </w:t>
      </w:r>
      <w:r w:rsidR="00AE5D15">
        <w:rPr>
          <w:rFonts w:cs="Arial"/>
          <w:sz w:val="18"/>
          <w:lang w:val="et-EE"/>
        </w:rPr>
        <w:t xml:space="preserve">   </w:t>
      </w:r>
      <w:r w:rsidR="00A7594D">
        <w:rPr>
          <w:rFonts w:cs="Arial"/>
          <w:sz w:val="18"/>
          <w:lang w:val="et-EE"/>
        </w:rPr>
        <w:t xml:space="preserve"> </w:t>
      </w:r>
      <w:r w:rsidRPr="00AE5D15">
        <w:rPr>
          <w:rFonts w:cs="Arial"/>
          <w:sz w:val="18"/>
          <w:lang w:val="et-EE"/>
        </w:rPr>
        <w:t>Lucía Herreras-Martínez</w:t>
      </w:r>
    </w:p>
    <w:sectPr w:rsidR="00A7594D" w:rsidRPr="00A7594D" w:rsidSect="00CC43B8">
      <w:footerReference w:type="default" r:id="rId29"/>
      <w:pgSz w:w="11906" w:h="16838"/>
      <w:pgMar w:top="624" w:right="992"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EAB" w:rsidRDefault="008E7EAB" w:rsidP="00EB38D8">
      <w:pPr>
        <w:spacing w:before="0" w:after="0" w:line="240" w:lineRule="auto"/>
      </w:pPr>
      <w:r>
        <w:separator/>
      </w:r>
    </w:p>
  </w:endnote>
  <w:endnote w:type="continuationSeparator" w:id="0">
    <w:p w:rsidR="008E7EAB" w:rsidRDefault="008E7EAB" w:rsidP="00EB38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1866207113"/>
      <w:docPartObj>
        <w:docPartGallery w:val="Page Numbers (Bottom of Page)"/>
        <w:docPartUnique/>
      </w:docPartObj>
    </w:sdtPr>
    <w:sdtEndPr>
      <w:rPr>
        <w:noProof/>
      </w:rPr>
    </w:sdtEndPr>
    <w:sdtContent>
      <w:p w:rsidR="00EB38D8" w:rsidRPr="00EB38D8" w:rsidRDefault="00EB38D8">
        <w:pPr>
          <w:pStyle w:val="Footer"/>
          <w:jc w:val="right"/>
          <w:rPr>
            <w:sz w:val="18"/>
          </w:rPr>
        </w:pPr>
        <w:r w:rsidRPr="00EB38D8">
          <w:rPr>
            <w:sz w:val="18"/>
          </w:rPr>
          <w:t xml:space="preserve">Page </w:t>
        </w:r>
        <w:r w:rsidRPr="00EB38D8">
          <w:rPr>
            <w:sz w:val="18"/>
          </w:rPr>
          <w:fldChar w:fldCharType="begin"/>
        </w:r>
        <w:r w:rsidRPr="00EB38D8">
          <w:rPr>
            <w:sz w:val="18"/>
          </w:rPr>
          <w:instrText xml:space="preserve"> PAGE   \* MERGEFORMAT </w:instrText>
        </w:r>
        <w:r w:rsidRPr="00EB38D8">
          <w:rPr>
            <w:sz w:val="18"/>
          </w:rPr>
          <w:fldChar w:fldCharType="separate"/>
        </w:r>
        <w:r w:rsidR="00760808">
          <w:rPr>
            <w:noProof/>
            <w:sz w:val="18"/>
          </w:rPr>
          <w:t>1</w:t>
        </w:r>
        <w:r w:rsidRPr="00EB38D8">
          <w:rPr>
            <w:noProof/>
            <w:sz w:val="18"/>
          </w:rPr>
          <w:fldChar w:fldCharType="end"/>
        </w:r>
      </w:p>
    </w:sdtContent>
  </w:sdt>
  <w:p w:rsidR="00EB38D8" w:rsidRPr="00CC43B8" w:rsidRDefault="00CC43B8">
    <w:pPr>
      <w:pStyle w:val="Footer"/>
      <w:rPr>
        <w:sz w:val="18"/>
      </w:rPr>
    </w:pPr>
    <w:r w:rsidRPr="00CC43B8">
      <w:rPr>
        <w:sz w:val="18"/>
      </w:rPr>
      <w:t>Organiser: EES-Ringlus MTÜ, Endla 3, Tallinn, Estonia.   www.eesringlus.ee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EAB" w:rsidRDefault="008E7EAB" w:rsidP="00EB38D8">
      <w:pPr>
        <w:spacing w:before="0" w:after="0" w:line="240" w:lineRule="auto"/>
      </w:pPr>
      <w:r>
        <w:separator/>
      </w:r>
    </w:p>
  </w:footnote>
  <w:footnote w:type="continuationSeparator" w:id="0">
    <w:p w:rsidR="008E7EAB" w:rsidRDefault="008E7EAB" w:rsidP="00EB38D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24D4"/>
    <w:multiLevelType w:val="hybridMultilevel"/>
    <w:tmpl w:val="12385CB4"/>
    <w:lvl w:ilvl="0" w:tplc="6448A404">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BD16FF9"/>
    <w:multiLevelType w:val="hybridMultilevel"/>
    <w:tmpl w:val="90DEFF08"/>
    <w:lvl w:ilvl="0" w:tplc="E0A222EE">
      <w:start w:val="11"/>
      <w:numFmt w:val="bullet"/>
      <w:lvlText w:val=""/>
      <w:lvlJc w:val="left"/>
      <w:pPr>
        <w:ind w:left="720" w:hanging="360"/>
      </w:pPr>
      <w:rPr>
        <w:rFonts w:ascii="Symbol" w:eastAsia="Calibr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65523DA0"/>
    <w:multiLevelType w:val="hybridMultilevel"/>
    <w:tmpl w:val="595696A8"/>
    <w:lvl w:ilvl="0" w:tplc="78303F64">
      <w:start w:val="11"/>
      <w:numFmt w:val="bullet"/>
      <w:lvlText w:val=""/>
      <w:lvlJc w:val="left"/>
      <w:pPr>
        <w:ind w:left="720" w:hanging="360"/>
      </w:pPr>
      <w:rPr>
        <w:rFonts w:ascii="Symbol" w:eastAsia="Calibr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116"/>
    <w:rsid w:val="0001152C"/>
    <w:rsid w:val="00032C08"/>
    <w:rsid w:val="0005182E"/>
    <w:rsid w:val="000616B0"/>
    <w:rsid w:val="00070855"/>
    <w:rsid w:val="00080620"/>
    <w:rsid w:val="00097DC0"/>
    <w:rsid w:val="000B07CA"/>
    <w:rsid w:val="000B40FD"/>
    <w:rsid w:val="000C2171"/>
    <w:rsid w:val="000C6189"/>
    <w:rsid w:val="000D1111"/>
    <w:rsid w:val="000F1E44"/>
    <w:rsid w:val="000F2F3A"/>
    <w:rsid w:val="00100165"/>
    <w:rsid w:val="001013C1"/>
    <w:rsid w:val="00102D06"/>
    <w:rsid w:val="00103080"/>
    <w:rsid w:val="00120C5D"/>
    <w:rsid w:val="001353D3"/>
    <w:rsid w:val="00161D8E"/>
    <w:rsid w:val="00163D4A"/>
    <w:rsid w:val="001660F4"/>
    <w:rsid w:val="0017130D"/>
    <w:rsid w:val="001751E5"/>
    <w:rsid w:val="001B71C7"/>
    <w:rsid w:val="001B786E"/>
    <w:rsid w:val="001B7B37"/>
    <w:rsid w:val="001C1548"/>
    <w:rsid w:val="001C320A"/>
    <w:rsid w:val="001C3B0A"/>
    <w:rsid w:val="001D139A"/>
    <w:rsid w:val="001D24D5"/>
    <w:rsid w:val="00231AE2"/>
    <w:rsid w:val="00242910"/>
    <w:rsid w:val="00245A78"/>
    <w:rsid w:val="0025321D"/>
    <w:rsid w:val="00254217"/>
    <w:rsid w:val="0028508B"/>
    <w:rsid w:val="0029375B"/>
    <w:rsid w:val="002A27B2"/>
    <w:rsid w:val="002A30DE"/>
    <w:rsid w:val="002A4A17"/>
    <w:rsid w:val="002A72E6"/>
    <w:rsid w:val="002B288F"/>
    <w:rsid w:val="002C354C"/>
    <w:rsid w:val="002C7211"/>
    <w:rsid w:val="002D0F9D"/>
    <w:rsid w:val="002D4A5E"/>
    <w:rsid w:val="002D64E2"/>
    <w:rsid w:val="00311B3A"/>
    <w:rsid w:val="00317564"/>
    <w:rsid w:val="00327DDE"/>
    <w:rsid w:val="003309C6"/>
    <w:rsid w:val="00340B4B"/>
    <w:rsid w:val="00355A34"/>
    <w:rsid w:val="00362A27"/>
    <w:rsid w:val="003A0348"/>
    <w:rsid w:val="003A5670"/>
    <w:rsid w:val="003B083C"/>
    <w:rsid w:val="003B7D8D"/>
    <w:rsid w:val="003C5CEA"/>
    <w:rsid w:val="003C64CD"/>
    <w:rsid w:val="003D228A"/>
    <w:rsid w:val="003E694A"/>
    <w:rsid w:val="003F530A"/>
    <w:rsid w:val="00400A62"/>
    <w:rsid w:val="004162EA"/>
    <w:rsid w:val="004170E2"/>
    <w:rsid w:val="00430228"/>
    <w:rsid w:val="0044394C"/>
    <w:rsid w:val="0045539A"/>
    <w:rsid w:val="00464600"/>
    <w:rsid w:val="00476173"/>
    <w:rsid w:val="004771DD"/>
    <w:rsid w:val="00497E89"/>
    <w:rsid w:val="004A190D"/>
    <w:rsid w:val="004C6654"/>
    <w:rsid w:val="004C6B75"/>
    <w:rsid w:val="004D527F"/>
    <w:rsid w:val="004F13B3"/>
    <w:rsid w:val="004F14D8"/>
    <w:rsid w:val="004F3C26"/>
    <w:rsid w:val="0053068D"/>
    <w:rsid w:val="00540AF6"/>
    <w:rsid w:val="0054262C"/>
    <w:rsid w:val="0054671D"/>
    <w:rsid w:val="00567E63"/>
    <w:rsid w:val="00592B52"/>
    <w:rsid w:val="00592F14"/>
    <w:rsid w:val="005A2278"/>
    <w:rsid w:val="005A79F8"/>
    <w:rsid w:val="005B05D9"/>
    <w:rsid w:val="005F1555"/>
    <w:rsid w:val="005F24FA"/>
    <w:rsid w:val="005F4942"/>
    <w:rsid w:val="006045BF"/>
    <w:rsid w:val="006056E8"/>
    <w:rsid w:val="006154C8"/>
    <w:rsid w:val="00617F49"/>
    <w:rsid w:val="006303B3"/>
    <w:rsid w:val="00633944"/>
    <w:rsid w:val="006419BD"/>
    <w:rsid w:val="006466E3"/>
    <w:rsid w:val="00655671"/>
    <w:rsid w:val="0065637B"/>
    <w:rsid w:val="006659B3"/>
    <w:rsid w:val="00670BC2"/>
    <w:rsid w:val="00674116"/>
    <w:rsid w:val="00682011"/>
    <w:rsid w:val="006B138F"/>
    <w:rsid w:val="006B457C"/>
    <w:rsid w:val="006B4610"/>
    <w:rsid w:val="006B4844"/>
    <w:rsid w:val="006B48B7"/>
    <w:rsid w:val="006C10D6"/>
    <w:rsid w:val="006C382B"/>
    <w:rsid w:val="006C473B"/>
    <w:rsid w:val="006C5E7A"/>
    <w:rsid w:val="006F107C"/>
    <w:rsid w:val="00701D15"/>
    <w:rsid w:val="00711C5B"/>
    <w:rsid w:val="007140FF"/>
    <w:rsid w:val="007235C6"/>
    <w:rsid w:val="00724E66"/>
    <w:rsid w:val="007464FB"/>
    <w:rsid w:val="00751C3E"/>
    <w:rsid w:val="00760808"/>
    <w:rsid w:val="00762AF4"/>
    <w:rsid w:val="00780BD6"/>
    <w:rsid w:val="007A4FD2"/>
    <w:rsid w:val="007B33EB"/>
    <w:rsid w:val="007C2A67"/>
    <w:rsid w:val="007D0F52"/>
    <w:rsid w:val="007D3261"/>
    <w:rsid w:val="007F2789"/>
    <w:rsid w:val="00836BA6"/>
    <w:rsid w:val="008433CA"/>
    <w:rsid w:val="008515A4"/>
    <w:rsid w:val="0085207F"/>
    <w:rsid w:val="0086225D"/>
    <w:rsid w:val="0088441E"/>
    <w:rsid w:val="00896FCE"/>
    <w:rsid w:val="008A0DDA"/>
    <w:rsid w:val="008B09EF"/>
    <w:rsid w:val="008C3B1E"/>
    <w:rsid w:val="008D3B1C"/>
    <w:rsid w:val="008D52CF"/>
    <w:rsid w:val="008E3F6D"/>
    <w:rsid w:val="008E4807"/>
    <w:rsid w:val="008E7EAB"/>
    <w:rsid w:val="008F198C"/>
    <w:rsid w:val="0090047B"/>
    <w:rsid w:val="00904359"/>
    <w:rsid w:val="00904484"/>
    <w:rsid w:val="00904664"/>
    <w:rsid w:val="00913BA9"/>
    <w:rsid w:val="009349EA"/>
    <w:rsid w:val="009516EC"/>
    <w:rsid w:val="00961DB7"/>
    <w:rsid w:val="00973219"/>
    <w:rsid w:val="00983663"/>
    <w:rsid w:val="009968C4"/>
    <w:rsid w:val="009A4C0A"/>
    <w:rsid w:val="009A4F95"/>
    <w:rsid w:val="009B3078"/>
    <w:rsid w:val="009D1C16"/>
    <w:rsid w:val="009D276B"/>
    <w:rsid w:val="009E1A92"/>
    <w:rsid w:val="009E2316"/>
    <w:rsid w:val="00A13E02"/>
    <w:rsid w:val="00A21B71"/>
    <w:rsid w:val="00A232E3"/>
    <w:rsid w:val="00A31083"/>
    <w:rsid w:val="00A50CD6"/>
    <w:rsid w:val="00A63064"/>
    <w:rsid w:val="00A7594D"/>
    <w:rsid w:val="00A90D62"/>
    <w:rsid w:val="00AB2F48"/>
    <w:rsid w:val="00AC2C41"/>
    <w:rsid w:val="00AC2FB6"/>
    <w:rsid w:val="00AC5FC7"/>
    <w:rsid w:val="00AD724A"/>
    <w:rsid w:val="00AE5D15"/>
    <w:rsid w:val="00AE6BB4"/>
    <w:rsid w:val="00B13313"/>
    <w:rsid w:val="00B24EA4"/>
    <w:rsid w:val="00B30524"/>
    <w:rsid w:val="00B47534"/>
    <w:rsid w:val="00B521FC"/>
    <w:rsid w:val="00B56116"/>
    <w:rsid w:val="00B6378E"/>
    <w:rsid w:val="00B63C2D"/>
    <w:rsid w:val="00B80C46"/>
    <w:rsid w:val="00B91264"/>
    <w:rsid w:val="00BA5B83"/>
    <w:rsid w:val="00BA6677"/>
    <w:rsid w:val="00BC4212"/>
    <w:rsid w:val="00BC4CA9"/>
    <w:rsid w:val="00BD17E5"/>
    <w:rsid w:val="00BF6916"/>
    <w:rsid w:val="00C11245"/>
    <w:rsid w:val="00C11DFE"/>
    <w:rsid w:val="00C2203F"/>
    <w:rsid w:val="00C3008A"/>
    <w:rsid w:val="00C32C2B"/>
    <w:rsid w:val="00C35CAE"/>
    <w:rsid w:val="00C364FC"/>
    <w:rsid w:val="00C36BFD"/>
    <w:rsid w:val="00C41149"/>
    <w:rsid w:val="00C521CB"/>
    <w:rsid w:val="00C768B4"/>
    <w:rsid w:val="00C952A5"/>
    <w:rsid w:val="00C95EE7"/>
    <w:rsid w:val="00CA0387"/>
    <w:rsid w:val="00CB0ACA"/>
    <w:rsid w:val="00CB5797"/>
    <w:rsid w:val="00CC32C0"/>
    <w:rsid w:val="00CC43B8"/>
    <w:rsid w:val="00CF7972"/>
    <w:rsid w:val="00D11AD8"/>
    <w:rsid w:val="00D31F1F"/>
    <w:rsid w:val="00D719F7"/>
    <w:rsid w:val="00D90211"/>
    <w:rsid w:val="00DA083D"/>
    <w:rsid w:val="00DA2027"/>
    <w:rsid w:val="00DB0826"/>
    <w:rsid w:val="00DB246F"/>
    <w:rsid w:val="00DB3D3E"/>
    <w:rsid w:val="00DC43A3"/>
    <w:rsid w:val="00DD5C41"/>
    <w:rsid w:val="00DD7D3F"/>
    <w:rsid w:val="00DE1E57"/>
    <w:rsid w:val="00DE6449"/>
    <w:rsid w:val="00DF0B31"/>
    <w:rsid w:val="00E158EE"/>
    <w:rsid w:val="00E16277"/>
    <w:rsid w:val="00E774EA"/>
    <w:rsid w:val="00E80E71"/>
    <w:rsid w:val="00E81251"/>
    <w:rsid w:val="00E9046B"/>
    <w:rsid w:val="00E96730"/>
    <w:rsid w:val="00EB2500"/>
    <w:rsid w:val="00EB38D8"/>
    <w:rsid w:val="00EC0C88"/>
    <w:rsid w:val="00EC1E63"/>
    <w:rsid w:val="00EC366E"/>
    <w:rsid w:val="00EE606B"/>
    <w:rsid w:val="00EF4489"/>
    <w:rsid w:val="00F0716C"/>
    <w:rsid w:val="00F07616"/>
    <w:rsid w:val="00F07D55"/>
    <w:rsid w:val="00F133D9"/>
    <w:rsid w:val="00F1614F"/>
    <w:rsid w:val="00F31C9A"/>
    <w:rsid w:val="00F34337"/>
    <w:rsid w:val="00F40215"/>
    <w:rsid w:val="00F51A82"/>
    <w:rsid w:val="00F63315"/>
    <w:rsid w:val="00F86AA0"/>
    <w:rsid w:val="00F87978"/>
    <w:rsid w:val="00F939F5"/>
    <w:rsid w:val="00F97746"/>
    <w:rsid w:val="00FC0B84"/>
    <w:rsid w:val="00FC3368"/>
    <w:rsid w:val="00FE674E"/>
    <w:rsid w:val="00FF1F98"/>
    <w:rsid w:val="00FF372C"/>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16"/>
    <w:pPr>
      <w:spacing w:before="60" w:after="120"/>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A27"/>
    <w:rPr>
      <w:color w:val="808080"/>
    </w:rPr>
  </w:style>
  <w:style w:type="paragraph" w:styleId="Header">
    <w:name w:val="header"/>
    <w:basedOn w:val="Normal"/>
    <w:link w:val="HeaderChar"/>
    <w:uiPriority w:val="99"/>
    <w:unhideWhenUsed/>
    <w:rsid w:val="00EB38D8"/>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EB38D8"/>
    <w:rPr>
      <w:rFonts w:ascii="Arial" w:eastAsia="Calibri" w:hAnsi="Arial" w:cs="Times New Roman"/>
    </w:rPr>
  </w:style>
  <w:style w:type="paragraph" w:styleId="Footer">
    <w:name w:val="footer"/>
    <w:basedOn w:val="Normal"/>
    <w:link w:val="FooterChar"/>
    <w:uiPriority w:val="99"/>
    <w:unhideWhenUsed/>
    <w:rsid w:val="00EB38D8"/>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EB38D8"/>
    <w:rPr>
      <w:rFonts w:ascii="Arial" w:eastAsia="Calibri" w:hAnsi="Arial" w:cs="Times New Roman"/>
    </w:rPr>
  </w:style>
  <w:style w:type="paragraph" w:styleId="ListParagraph">
    <w:name w:val="List Paragraph"/>
    <w:basedOn w:val="Normal"/>
    <w:uiPriority w:val="34"/>
    <w:qFormat/>
    <w:rsid w:val="00896FCE"/>
    <w:pPr>
      <w:ind w:left="720"/>
      <w:contextualSpacing/>
    </w:pPr>
  </w:style>
  <w:style w:type="paragraph" w:styleId="BalloonText">
    <w:name w:val="Balloon Text"/>
    <w:basedOn w:val="Normal"/>
    <w:link w:val="BalloonTextChar"/>
    <w:uiPriority w:val="99"/>
    <w:semiHidden/>
    <w:unhideWhenUsed/>
    <w:rsid w:val="0045539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39A"/>
    <w:rPr>
      <w:rFonts w:ascii="Tahoma" w:eastAsia="Calibri" w:hAnsi="Tahoma" w:cs="Tahoma"/>
      <w:sz w:val="16"/>
      <w:szCs w:val="16"/>
    </w:rPr>
  </w:style>
  <w:style w:type="paragraph" w:customStyle="1" w:styleId="Default">
    <w:name w:val="Default"/>
    <w:rsid w:val="0090466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nl-NL" w:eastAsia="nl-BE"/>
    </w:rPr>
  </w:style>
  <w:style w:type="character" w:styleId="CommentReference">
    <w:name w:val="annotation reference"/>
    <w:basedOn w:val="DefaultParagraphFont"/>
    <w:uiPriority w:val="99"/>
    <w:semiHidden/>
    <w:unhideWhenUsed/>
    <w:rsid w:val="00100165"/>
    <w:rPr>
      <w:sz w:val="16"/>
      <w:szCs w:val="16"/>
    </w:rPr>
  </w:style>
  <w:style w:type="paragraph" w:styleId="CommentText">
    <w:name w:val="annotation text"/>
    <w:basedOn w:val="Normal"/>
    <w:link w:val="CommentTextChar"/>
    <w:uiPriority w:val="99"/>
    <w:semiHidden/>
    <w:unhideWhenUsed/>
    <w:rsid w:val="00100165"/>
    <w:pPr>
      <w:spacing w:line="240" w:lineRule="auto"/>
    </w:pPr>
    <w:rPr>
      <w:sz w:val="20"/>
      <w:szCs w:val="20"/>
    </w:rPr>
  </w:style>
  <w:style w:type="character" w:customStyle="1" w:styleId="CommentTextChar">
    <w:name w:val="Comment Text Char"/>
    <w:basedOn w:val="DefaultParagraphFont"/>
    <w:link w:val="CommentText"/>
    <w:uiPriority w:val="99"/>
    <w:semiHidden/>
    <w:rsid w:val="0010016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100165"/>
    <w:rPr>
      <w:b/>
      <w:bCs/>
    </w:rPr>
  </w:style>
  <w:style w:type="character" w:customStyle="1" w:styleId="CommentSubjectChar">
    <w:name w:val="Comment Subject Char"/>
    <w:basedOn w:val="CommentTextChar"/>
    <w:link w:val="CommentSubject"/>
    <w:uiPriority w:val="99"/>
    <w:semiHidden/>
    <w:rsid w:val="00100165"/>
    <w:rPr>
      <w:rFonts w:ascii="Arial" w:eastAsia="Calibri"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16"/>
    <w:pPr>
      <w:spacing w:before="60" w:after="120"/>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A27"/>
    <w:rPr>
      <w:color w:val="808080"/>
    </w:rPr>
  </w:style>
  <w:style w:type="paragraph" w:styleId="Header">
    <w:name w:val="header"/>
    <w:basedOn w:val="Normal"/>
    <w:link w:val="HeaderChar"/>
    <w:uiPriority w:val="99"/>
    <w:unhideWhenUsed/>
    <w:rsid w:val="00EB38D8"/>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EB38D8"/>
    <w:rPr>
      <w:rFonts w:ascii="Arial" w:eastAsia="Calibri" w:hAnsi="Arial" w:cs="Times New Roman"/>
    </w:rPr>
  </w:style>
  <w:style w:type="paragraph" w:styleId="Footer">
    <w:name w:val="footer"/>
    <w:basedOn w:val="Normal"/>
    <w:link w:val="FooterChar"/>
    <w:uiPriority w:val="99"/>
    <w:unhideWhenUsed/>
    <w:rsid w:val="00EB38D8"/>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EB38D8"/>
    <w:rPr>
      <w:rFonts w:ascii="Arial" w:eastAsia="Calibri" w:hAnsi="Arial" w:cs="Times New Roman"/>
    </w:rPr>
  </w:style>
  <w:style w:type="paragraph" w:styleId="ListParagraph">
    <w:name w:val="List Paragraph"/>
    <w:basedOn w:val="Normal"/>
    <w:uiPriority w:val="34"/>
    <w:qFormat/>
    <w:rsid w:val="00896FCE"/>
    <w:pPr>
      <w:ind w:left="720"/>
      <w:contextualSpacing/>
    </w:pPr>
  </w:style>
  <w:style w:type="paragraph" w:styleId="BalloonText">
    <w:name w:val="Balloon Text"/>
    <w:basedOn w:val="Normal"/>
    <w:link w:val="BalloonTextChar"/>
    <w:uiPriority w:val="99"/>
    <w:semiHidden/>
    <w:unhideWhenUsed/>
    <w:rsid w:val="0045539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39A"/>
    <w:rPr>
      <w:rFonts w:ascii="Tahoma" w:eastAsia="Calibri" w:hAnsi="Tahoma" w:cs="Tahoma"/>
      <w:sz w:val="16"/>
      <w:szCs w:val="16"/>
    </w:rPr>
  </w:style>
  <w:style w:type="paragraph" w:customStyle="1" w:styleId="Default">
    <w:name w:val="Default"/>
    <w:rsid w:val="0090466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nl-NL" w:eastAsia="nl-BE"/>
    </w:rPr>
  </w:style>
  <w:style w:type="character" w:styleId="CommentReference">
    <w:name w:val="annotation reference"/>
    <w:basedOn w:val="DefaultParagraphFont"/>
    <w:uiPriority w:val="99"/>
    <w:semiHidden/>
    <w:unhideWhenUsed/>
    <w:rsid w:val="00100165"/>
    <w:rPr>
      <w:sz w:val="16"/>
      <w:szCs w:val="16"/>
    </w:rPr>
  </w:style>
  <w:style w:type="paragraph" w:styleId="CommentText">
    <w:name w:val="annotation text"/>
    <w:basedOn w:val="Normal"/>
    <w:link w:val="CommentTextChar"/>
    <w:uiPriority w:val="99"/>
    <w:semiHidden/>
    <w:unhideWhenUsed/>
    <w:rsid w:val="00100165"/>
    <w:pPr>
      <w:spacing w:line="240" w:lineRule="auto"/>
    </w:pPr>
    <w:rPr>
      <w:sz w:val="20"/>
      <w:szCs w:val="20"/>
    </w:rPr>
  </w:style>
  <w:style w:type="character" w:customStyle="1" w:styleId="CommentTextChar">
    <w:name w:val="Comment Text Char"/>
    <w:basedOn w:val="DefaultParagraphFont"/>
    <w:link w:val="CommentText"/>
    <w:uiPriority w:val="99"/>
    <w:semiHidden/>
    <w:rsid w:val="0010016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100165"/>
    <w:rPr>
      <w:b/>
      <w:bCs/>
    </w:rPr>
  </w:style>
  <w:style w:type="character" w:customStyle="1" w:styleId="CommentSubjectChar">
    <w:name w:val="Comment Subject Char"/>
    <w:basedOn w:val="CommentTextChar"/>
    <w:link w:val="CommentSubject"/>
    <w:uiPriority w:val="99"/>
    <w:semiHidden/>
    <w:rsid w:val="00100165"/>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01505">
      <w:bodyDiv w:val="1"/>
      <w:marLeft w:val="0"/>
      <w:marRight w:val="0"/>
      <w:marTop w:val="0"/>
      <w:marBottom w:val="0"/>
      <w:divBdr>
        <w:top w:val="none" w:sz="0" w:space="0" w:color="auto"/>
        <w:left w:val="none" w:sz="0" w:space="0" w:color="auto"/>
        <w:bottom w:val="none" w:sz="0" w:space="0" w:color="auto"/>
        <w:right w:val="none" w:sz="0" w:space="0" w:color="auto"/>
      </w:divBdr>
    </w:div>
    <w:div w:id="829099573">
      <w:bodyDiv w:val="1"/>
      <w:marLeft w:val="0"/>
      <w:marRight w:val="0"/>
      <w:marTop w:val="0"/>
      <w:marBottom w:val="0"/>
      <w:divBdr>
        <w:top w:val="none" w:sz="0" w:space="0" w:color="auto"/>
        <w:left w:val="none" w:sz="0" w:space="0" w:color="auto"/>
        <w:bottom w:val="none" w:sz="0" w:space="0" w:color="auto"/>
        <w:right w:val="none" w:sz="0" w:space="0" w:color="auto"/>
      </w:divBdr>
    </w:div>
    <w:div w:id="12922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B1F980A6C44E9083177ACB58CC88A6"/>
        <w:category>
          <w:name w:val="General"/>
          <w:gallery w:val="placeholder"/>
        </w:category>
        <w:types>
          <w:type w:val="bbPlcHdr"/>
        </w:types>
        <w:behaviors>
          <w:behavior w:val="content"/>
        </w:behaviors>
        <w:guid w:val="{FF1C3E53-4436-4441-BB2D-997EA6B1C68C}"/>
      </w:docPartPr>
      <w:docPartBody>
        <w:p w:rsidR="00613272" w:rsidRDefault="000B4654" w:rsidP="000B4654">
          <w:pPr>
            <w:pStyle w:val="58B1F980A6C44E9083177ACB58CC88A6"/>
          </w:pPr>
          <w:r w:rsidRPr="009142A1">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654"/>
    <w:rsid w:val="000222AF"/>
    <w:rsid w:val="000B4654"/>
    <w:rsid w:val="000F567E"/>
    <w:rsid w:val="00126979"/>
    <w:rsid w:val="00132B70"/>
    <w:rsid w:val="001528CD"/>
    <w:rsid w:val="00162185"/>
    <w:rsid w:val="00183475"/>
    <w:rsid w:val="001A424C"/>
    <w:rsid w:val="001C1615"/>
    <w:rsid w:val="00224FBA"/>
    <w:rsid w:val="0023671F"/>
    <w:rsid w:val="0030774A"/>
    <w:rsid w:val="003177A9"/>
    <w:rsid w:val="003428DA"/>
    <w:rsid w:val="00367330"/>
    <w:rsid w:val="003966B4"/>
    <w:rsid w:val="00501615"/>
    <w:rsid w:val="005424E1"/>
    <w:rsid w:val="00581195"/>
    <w:rsid w:val="005A05D9"/>
    <w:rsid w:val="005F5460"/>
    <w:rsid w:val="00613272"/>
    <w:rsid w:val="00631BE0"/>
    <w:rsid w:val="00635E48"/>
    <w:rsid w:val="00645210"/>
    <w:rsid w:val="00694F4E"/>
    <w:rsid w:val="00777838"/>
    <w:rsid w:val="007A7774"/>
    <w:rsid w:val="008B174A"/>
    <w:rsid w:val="008D0EDE"/>
    <w:rsid w:val="008F1755"/>
    <w:rsid w:val="009246E5"/>
    <w:rsid w:val="00966CDA"/>
    <w:rsid w:val="009A78CF"/>
    <w:rsid w:val="00A02737"/>
    <w:rsid w:val="00A1225A"/>
    <w:rsid w:val="00A27E23"/>
    <w:rsid w:val="00A46BB3"/>
    <w:rsid w:val="00A56C0F"/>
    <w:rsid w:val="00A60D08"/>
    <w:rsid w:val="00B74290"/>
    <w:rsid w:val="00B93F29"/>
    <w:rsid w:val="00BC3DA7"/>
    <w:rsid w:val="00BF1BA6"/>
    <w:rsid w:val="00C53436"/>
    <w:rsid w:val="00C83249"/>
    <w:rsid w:val="00CA4172"/>
    <w:rsid w:val="00CA7599"/>
    <w:rsid w:val="00CD58EA"/>
    <w:rsid w:val="00CE6E5B"/>
    <w:rsid w:val="00D74888"/>
    <w:rsid w:val="00E04EB7"/>
    <w:rsid w:val="00E44ABA"/>
    <w:rsid w:val="00E727DE"/>
    <w:rsid w:val="00EA714C"/>
    <w:rsid w:val="00EB03EA"/>
    <w:rsid w:val="00EB4B17"/>
    <w:rsid w:val="00EE5598"/>
    <w:rsid w:val="00F42B76"/>
    <w:rsid w:val="00FB497E"/>
    <w:rsid w:val="00FC05A1"/>
    <w:rsid w:val="00FF0F29"/>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54"/>
    <w:rPr>
      <w:color w:val="808080"/>
    </w:rPr>
  </w:style>
  <w:style w:type="paragraph" w:customStyle="1" w:styleId="58B1F980A6C44E9083177ACB58CC88A6">
    <w:name w:val="58B1F980A6C44E9083177ACB58CC88A6"/>
    <w:rsid w:val="000B46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54"/>
    <w:rPr>
      <w:color w:val="808080"/>
    </w:rPr>
  </w:style>
  <w:style w:type="paragraph" w:customStyle="1" w:styleId="58B1F980A6C44E9083177ACB58CC88A6">
    <w:name w:val="58B1F980A6C44E9083177ACB58CC88A6"/>
    <w:rsid w:val="000B46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757</Words>
  <Characters>4396</Characters>
  <Application>Microsoft Office Word</Application>
  <DocSecurity>0</DocSecurity>
  <Lines>36</Lines>
  <Paragraphs>10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Baltic WEEE workshop</vt:lpstr>
      <vt:lpstr>Baltic WEEE workshop</vt:lpstr>
    </vt:vector>
  </TitlesOfParts>
  <Company>OIPC - INTERPOL</Company>
  <LinksUpToDate>false</LinksUpToDate>
  <CharactersWithSpaces>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Baltic WEEE workshop</dc:title>
  <dc:creator>pascal.leroy@weee-forum.org</dc:creator>
  <cp:lastModifiedBy>Evelin</cp:lastModifiedBy>
  <cp:revision>2</cp:revision>
  <cp:lastPrinted>2015-09-16T09:43:00Z</cp:lastPrinted>
  <dcterms:created xsi:type="dcterms:W3CDTF">2015-10-15T11:25:00Z</dcterms:created>
  <dcterms:modified xsi:type="dcterms:W3CDTF">2015-10-15T11:25:00Z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a7afd94a-db12-4f06-8804-a73f51c62945</vt:lpwstr>
  </property>
  <property fmtid="{D5CDD505-2E9C-101B-9397-08002B2CF9AE}" pid="3" name="InterpolClassification">
    <vt:lpwstr>Unclassified</vt:lpwstr>
  </property>
</Properties>
</file>